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11" w:rsidRPr="00F43649" w:rsidRDefault="00A72F11" w:rsidP="00A72F11">
      <w:pPr>
        <w:pStyle w:val="NoSpacing"/>
        <w:spacing w:line="276" w:lineRule="auto"/>
        <w:rPr>
          <w:rFonts w:ascii="Times New Roman" w:hAnsi="Times New Roman" w:cs="Times New Roman"/>
          <w:i/>
          <w:iCs/>
          <w:sz w:val="24"/>
          <w:szCs w:val="24"/>
          <w:lang w:val="sr-Cyrl-RS"/>
        </w:rPr>
      </w:pPr>
      <w:r w:rsidRPr="00F43649">
        <w:rPr>
          <w:rFonts w:ascii="Times New Roman" w:hAnsi="Times New Roman" w:cs="Times New Roman"/>
          <w:b/>
          <w:bCs/>
          <w:sz w:val="24"/>
          <w:szCs w:val="24"/>
          <w:lang w:val="ru-RU"/>
        </w:rPr>
        <w:t>КОМУНАЛНО ЈАВНО ПРЕДУЗЕЋЕ  «ЂУНИС» УБ»</w:t>
      </w:r>
      <w:r w:rsidRPr="00F43649">
        <w:rPr>
          <w:rFonts w:ascii="Times New Roman" w:hAnsi="Times New Roman" w:cs="Times New Roman"/>
          <w:sz w:val="24"/>
          <w:szCs w:val="24"/>
          <w:lang w:val="ru-RU"/>
        </w:rPr>
        <w:tab/>
        <w:t>ЈАВНА НАБАВКА</w:t>
      </w:r>
      <w:r w:rsidRPr="00F43649">
        <w:rPr>
          <w:rFonts w:ascii="Times New Roman" w:hAnsi="Times New Roman" w:cs="Times New Roman"/>
          <w:i/>
          <w:iCs/>
          <w:sz w:val="24"/>
          <w:szCs w:val="24"/>
          <w:lang w:val="sr-Latn-RS"/>
        </w:rPr>
        <w:t xml:space="preserve"> </w:t>
      </w:r>
    </w:p>
    <w:p w:rsidR="00A72F11" w:rsidRPr="00F43649" w:rsidRDefault="00A72F11" w:rsidP="00A72F11">
      <w:pPr>
        <w:pStyle w:val="NoSpacing"/>
        <w:spacing w:line="276" w:lineRule="auto"/>
        <w:rPr>
          <w:rFonts w:ascii="Times New Roman" w:hAnsi="Times New Roman" w:cs="Times New Roman"/>
          <w:i/>
          <w:iCs/>
          <w:sz w:val="24"/>
          <w:szCs w:val="24"/>
          <w:lang w:val="sr-Cyrl-RS"/>
        </w:rPr>
      </w:pPr>
      <w:r w:rsidRPr="00F43649">
        <w:rPr>
          <w:rFonts w:ascii="Times New Roman" w:hAnsi="Times New Roman" w:cs="Times New Roman"/>
          <w:i/>
          <w:iCs/>
          <w:sz w:val="24"/>
          <w:szCs w:val="24"/>
          <w:lang w:val="sr-Cyrl-RS"/>
        </w:rPr>
        <w:t xml:space="preserve">Вељка </w:t>
      </w:r>
      <w:r w:rsidRPr="00F43649">
        <w:rPr>
          <w:rFonts w:ascii="Times New Roman" w:hAnsi="Times New Roman" w:cs="Times New Roman"/>
          <w:i/>
          <w:iCs/>
          <w:sz w:val="24"/>
          <w:szCs w:val="24"/>
          <w:lang w:val="sr-Latn-RS"/>
        </w:rPr>
        <w:t>Влаховића број 6</w:t>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Cyrl-RS"/>
        </w:rPr>
        <w:t>ПОСТУПАК ЈНМВ</w:t>
      </w:r>
    </w:p>
    <w:p w:rsidR="00A72F11" w:rsidRPr="00F43649" w:rsidRDefault="00A72F11" w:rsidP="00A72F11">
      <w:pPr>
        <w:pStyle w:val="NoSpacing"/>
        <w:spacing w:line="276" w:lineRule="auto"/>
        <w:rPr>
          <w:rFonts w:ascii="Times New Roman" w:hAnsi="Times New Roman" w:cs="Times New Roman"/>
          <w:sz w:val="24"/>
          <w:szCs w:val="24"/>
          <w:lang w:val="sr-Latn-RS"/>
        </w:rPr>
      </w:pPr>
      <w:r w:rsidRPr="00F43649">
        <w:rPr>
          <w:rFonts w:ascii="Times New Roman" w:hAnsi="Times New Roman" w:cs="Times New Roman"/>
          <w:sz w:val="24"/>
          <w:szCs w:val="24"/>
          <w:lang w:val="ru-RU"/>
        </w:rPr>
        <w:t>14210 Уб</w:t>
      </w:r>
      <w:r w:rsidRPr="00F43649">
        <w:rPr>
          <w:rFonts w:ascii="Times New Roman" w:hAnsi="Times New Roman" w:cs="Times New Roman"/>
          <w:sz w:val="24"/>
          <w:szCs w:val="24"/>
          <w:lang w:val="sr-Latn-RS"/>
        </w:rPr>
        <w:t>, Србија</w:t>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Latn-RS"/>
        </w:rPr>
        <w:tab/>
      </w:r>
      <w:r w:rsidRPr="00F43649">
        <w:rPr>
          <w:rFonts w:ascii="Times New Roman" w:hAnsi="Times New Roman" w:cs="Times New Roman"/>
          <w:sz w:val="24"/>
          <w:szCs w:val="24"/>
          <w:lang w:val="sr-Cyrl-RS"/>
        </w:rPr>
        <w:t>РАДОВИ</w:t>
      </w:r>
    </w:p>
    <w:p w:rsidR="00A72F11" w:rsidRPr="00F43649" w:rsidRDefault="00A72F11" w:rsidP="00A72F11">
      <w:pPr>
        <w:pStyle w:val="NoSpacing"/>
        <w:spacing w:line="276" w:lineRule="auto"/>
        <w:rPr>
          <w:rFonts w:ascii="Times New Roman" w:hAnsi="Times New Roman" w:cs="Times New Roman"/>
          <w:bCs/>
          <w:sz w:val="24"/>
          <w:szCs w:val="24"/>
          <w:lang w:val="sr-Cyrl-RS"/>
        </w:rPr>
      </w:pPr>
      <w:r w:rsidRPr="00F43649">
        <w:rPr>
          <w:rFonts w:ascii="Times New Roman" w:hAnsi="Times New Roman" w:cs="Times New Roman"/>
          <w:sz w:val="24"/>
          <w:szCs w:val="24"/>
          <w:lang w:val="sr-Latn-RS"/>
        </w:rPr>
        <w:t>ПИБ: 101347777</w:t>
      </w:r>
      <w:r w:rsidRPr="00F43649">
        <w:rPr>
          <w:rFonts w:ascii="Times New Roman" w:hAnsi="Times New Roman" w:cs="Times New Roman"/>
          <w:bCs/>
          <w:sz w:val="24"/>
          <w:szCs w:val="24"/>
          <w:lang w:val="sr-Latn-RS"/>
        </w:rPr>
        <w:t xml:space="preserve">, </w:t>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Latn-RS"/>
        </w:rPr>
        <w:tab/>
      </w:r>
      <w:r w:rsidRPr="00F43649">
        <w:rPr>
          <w:rFonts w:ascii="Times New Roman" w:hAnsi="Times New Roman" w:cs="Times New Roman"/>
          <w:bCs/>
          <w:sz w:val="24"/>
          <w:szCs w:val="24"/>
          <w:lang w:val="sr-Cyrl-RS"/>
        </w:rPr>
        <w:t xml:space="preserve">Израда опсега и стаза </w:t>
      </w:r>
    </w:p>
    <w:p w:rsidR="00A72F11" w:rsidRPr="00F43649" w:rsidRDefault="00A72F11" w:rsidP="00A72F11">
      <w:pPr>
        <w:pStyle w:val="NoSpacing"/>
        <w:spacing w:line="276" w:lineRule="auto"/>
        <w:rPr>
          <w:rFonts w:ascii="Times New Roman" w:hAnsi="Times New Roman" w:cs="Times New Roman"/>
          <w:sz w:val="24"/>
          <w:szCs w:val="24"/>
          <w:lang w:val="sr-Cyrl-CS"/>
        </w:rPr>
      </w:pPr>
      <w:r w:rsidRPr="00F43649">
        <w:rPr>
          <w:rFonts w:ascii="Times New Roman" w:hAnsi="Times New Roman" w:cs="Times New Roman"/>
          <w:sz w:val="24"/>
          <w:szCs w:val="24"/>
          <w:lang w:val="sr-Cyrl-CS"/>
        </w:rPr>
        <w:t>Матични број: 07098499</w:t>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sr-Cyrl-CS"/>
        </w:rPr>
        <w:tab/>
        <w:t>на гробљу у Убу</w:t>
      </w:r>
    </w:p>
    <w:p w:rsidR="00A72F11" w:rsidRPr="00F43649" w:rsidRDefault="00A72F11" w:rsidP="00A72F11">
      <w:pPr>
        <w:pStyle w:val="NoSpacing"/>
        <w:spacing w:line="276" w:lineRule="auto"/>
        <w:rPr>
          <w:rFonts w:ascii="Times New Roman" w:hAnsi="Times New Roman" w:cs="Times New Roman"/>
          <w:sz w:val="24"/>
          <w:szCs w:val="24"/>
          <w:lang w:val="sr-Latn-RS"/>
        </w:rPr>
      </w:pPr>
      <w:r w:rsidRPr="00F43649">
        <w:rPr>
          <w:rFonts w:ascii="Times New Roman" w:hAnsi="Times New Roman" w:cs="Times New Roman"/>
          <w:sz w:val="24"/>
          <w:szCs w:val="24"/>
          <w:lang w:val="sr-Latn-RS"/>
        </w:rPr>
        <w:t>Контакт тел.</w:t>
      </w:r>
      <w:r w:rsidRPr="00F43649">
        <w:rPr>
          <w:rFonts w:ascii="Times New Roman" w:hAnsi="Times New Roman" w:cs="Times New Roman"/>
          <w:sz w:val="24"/>
          <w:szCs w:val="24"/>
          <w:lang w:val="ru-RU"/>
        </w:rPr>
        <w:t>: 014-411-107</w:t>
      </w:r>
      <w:r w:rsidRPr="00F43649">
        <w:rPr>
          <w:rFonts w:ascii="Times New Roman" w:hAnsi="Times New Roman" w:cs="Times New Roman"/>
          <w:sz w:val="24"/>
          <w:szCs w:val="24"/>
          <w:lang w:val="sr-Cyrl-CS"/>
        </w:rPr>
        <w:tab/>
      </w:r>
      <w:r w:rsidRPr="00F43649">
        <w:rPr>
          <w:rFonts w:ascii="Times New Roman" w:hAnsi="Times New Roman" w:cs="Times New Roman"/>
          <w:sz w:val="24"/>
          <w:szCs w:val="24"/>
          <w:lang w:val="ru-RU"/>
        </w:rPr>
        <w:tab/>
      </w:r>
      <w:r w:rsidRPr="00F43649">
        <w:rPr>
          <w:rFonts w:ascii="Times New Roman" w:hAnsi="Times New Roman" w:cs="Times New Roman"/>
          <w:sz w:val="24"/>
          <w:szCs w:val="24"/>
          <w:lang w:val="ru-RU"/>
        </w:rPr>
        <w:tab/>
      </w:r>
      <w:r w:rsidRPr="00F43649">
        <w:rPr>
          <w:rFonts w:ascii="Times New Roman" w:hAnsi="Times New Roman" w:cs="Times New Roman"/>
          <w:sz w:val="24"/>
          <w:szCs w:val="24"/>
          <w:lang w:val="ru-RU"/>
        </w:rPr>
        <w:tab/>
      </w:r>
      <w:r w:rsidRPr="00F43649">
        <w:rPr>
          <w:rFonts w:ascii="Times New Roman" w:hAnsi="Times New Roman" w:cs="Times New Roman"/>
          <w:sz w:val="24"/>
          <w:szCs w:val="24"/>
          <w:lang w:val="ru-RU"/>
        </w:rPr>
        <w:tab/>
      </w:r>
      <w:r w:rsidRPr="00F43649">
        <w:rPr>
          <w:rFonts w:ascii="Times New Roman" w:hAnsi="Times New Roman" w:cs="Times New Roman"/>
          <w:sz w:val="24"/>
          <w:szCs w:val="24"/>
          <w:lang w:val="ru-RU"/>
        </w:rPr>
        <w:tab/>
      </w:r>
      <w:r w:rsidRPr="00F43649">
        <w:rPr>
          <w:rFonts w:ascii="Times New Roman" w:hAnsi="Times New Roman" w:cs="Times New Roman"/>
          <w:sz w:val="24"/>
          <w:szCs w:val="24"/>
          <w:lang w:val="sr-Latn-RS"/>
        </w:rPr>
        <w:t xml:space="preserve">БРОЈ ЈН: </w:t>
      </w:r>
      <w:r w:rsidRPr="00F43649">
        <w:rPr>
          <w:rFonts w:ascii="Times New Roman" w:hAnsi="Times New Roman" w:cs="Times New Roman"/>
          <w:b/>
          <w:sz w:val="24"/>
          <w:szCs w:val="24"/>
          <w:lang w:val="sr-Latn-RS"/>
        </w:rPr>
        <w:t>1.</w:t>
      </w:r>
      <w:r w:rsidRPr="00F43649">
        <w:rPr>
          <w:rFonts w:ascii="Times New Roman" w:hAnsi="Times New Roman" w:cs="Times New Roman"/>
          <w:b/>
          <w:sz w:val="24"/>
          <w:szCs w:val="24"/>
          <w:lang w:val="sr-Cyrl-RS"/>
        </w:rPr>
        <w:t>3</w:t>
      </w:r>
      <w:r w:rsidRPr="00F43649">
        <w:rPr>
          <w:rFonts w:ascii="Times New Roman" w:hAnsi="Times New Roman" w:cs="Times New Roman"/>
          <w:b/>
          <w:sz w:val="24"/>
          <w:szCs w:val="24"/>
          <w:lang w:val="sr-Latn-RS"/>
        </w:rPr>
        <w:t>.</w:t>
      </w:r>
      <w:r w:rsidRPr="00F43649">
        <w:rPr>
          <w:rFonts w:ascii="Times New Roman" w:hAnsi="Times New Roman" w:cs="Times New Roman"/>
          <w:b/>
          <w:sz w:val="24"/>
          <w:szCs w:val="24"/>
          <w:lang w:val="sr-Cyrl-RS"/>
        </w:rPr>
        <w:t>4</w:t>
      </w:r>
      <w:r w:rsidRPr="00F43649">
        <w:rPr>
          <w:rFonts w:ascii="Times New Roman" w:hAnsi="Times New Roman" w:cs="Times New Roman"/>
          <w:b/>
          <w:sz w:val="24"/>
          <w:szCs w:val="24"/>
          <w:lang w:val="sr-Latn-RS"/>
        </w:rPr>
        <w:t>.-</w:t>
      </w:r>
      <w:r w:rsidRPr="00F43649">
        <w:rPr>
          <w:rFonts w:ascii="Times New Roman" w:hAnsi="Times New Roman" w:cs="Times New Roman"/>
          <w:b/>
          <w:sz w:val="24"/>
          <w:szCs w:val="24"/>
          <w:lang w:val="sr-Cyrl-RS"/>
        </w:rPr>
        <w:t>Р</w:t>
      </w:r>
      <w:r w:rsidRPr="00F43649">
        <w:rPr>
          <w:rFonts w:ascii="Times New Roman" w:hAnsi="Times New Roman" w:cs="Times New Roman"/>
          <w:b/>
          <w:sz w:val="24"/>
          <w:szCs w:val="24"/>
          <w:lang w:val="sr-Latn-RS"/>
        </w:rPr>
        <w:t>/</w:t>
      </w:r>
      <w:r w:rsidRPr="00F43649">
        <w:rPr>
          <w:rFonts w:ascii="Times New Roman" w:hAnsi="Times New Roman" w:cs="Times New Roman"/>
          <w:b/>
          <w:sz w:val="24"/>
          <w:szCs w:val="24"/>
          <w:lang w:val="sr-Cyrl-RS"/>
        </w:rPr>
        <w:t>20</w:t>
      </w:r>
    </w:p>
    <w:p w:rsidR="00A72F11" w:rsidRPr="00F43649" w:rsidRDefault="00A72F11" w:rsidP="00A72F11">
      <w:pPr>
        <w:pStyle w:val="NoSpacing"/>
        <w:spacing w:line="276" w:lineRule="auto"/>
        <w:rPr>
          <w:rFonts w:ascii="Times New Roman" w:hAnsi="Times New Roman" w:cs="Times New Roman"/>
          <w:sz w:val="24"/>
          <w:szCs w:val="24"/>
          <w:lang w:val="sr-Latn-RS"/>
        </w:rPr>
      </w:pPr>
      <w:r w:rsidRPr="00F43649">
        <w:rPr>
          <w:rFonts w:ascii="Times New Roman" w:hAnsi="Times New Roman" w:cs="Times New Roman"/>
          <w:sz w:val="24"/>
          <w:szCs w:val="24"/>
          <w:lang w:val="sr-Latn-RS"/>
        </w:rPr>
        <w:t>e</w:t>
      </w:r>
      <w:r w:rsidRPr="00F43649">
        <w:rPr>
          <w:rFonts w:ascii="Times New Roman" w:hAnsi="Times New Roman" w:cs="Times New Roman"/>
          <w:sz w:val="24"/>
          <w:szCs w:val="24"/>
          <w:lang w:val="ru-RU"/>
        </w:rPr>
        <w:t>-</w:t>
      </w:r>
      <w:r w:rsidRPr="00F43649">
        <w:rPr>
          <w:rFonts w:ascii="Times New Roman" w:hAnsi="Times New Roman" w:cs="Times New Roman"/>
          <w:sz w:val="24"/>
          <w:szCs w:val="24"/>
          <w:lang w:val="sr-Latn-RS"/>
        </w:rPr>
        <w:t>mail</w:t>
      </w:r>
      <w:r w:rsidRPr="00F43649">
        <w:rPr>
          <w:rFonts w:ascii="Times New Roman" w:hAnsi="Times New Roman" w:cs="Times New Roman"/>
          <w:b/>
          <w:sz w:val="24"/>
          <w:szCs w:val="24"/>
          <w:lang w:val="ru-RU"/>
        </w:rPr>
        <w:t xml:space="preserve">: </w:t>
      </w:r>
      <w:r w:rsidRPr="00F43649">
        <w:fldChar w:fldCharType="begin"/>
      </w:r>
      <w:r w:rsidRPr="00F43649">
        <w:rPr>
          <w:sz w:val="24"/>
          <w:szCs w:val="24"/>
        </w:rPr>
        <w:instrText xml:space="preserve"> HYPERLINK "mailto:djunisnabavke@gmail.com" </w:instrText>
      </w:r>
      <w:r w:rsidRPr="00F43649">
        <w:fldChar w:fldCharType="separate"/>
      </w:r>
      <w:r w:rsidRPr="00F43649">
        <w:rPr>
          <w:rStyle w:val="Hyperlink"/>
          <w:rFonts w:ascii="Times New Roman" w:hAnsi="Times New Roman" w:cs="Times New Roman"/>
          <w:b/>
          <w:sz w:val="24"/>
          <w:szCs w:val="24"/>
          <w:u w:val="none"/>
          <w:lang w:val="ru-RU"/>
        </w:rPr>
        <w:t>djunisnabavke@gmail.com</w:t>
      </w:r>
      <w:r w:rsidRPr="00F43649">
        <w:rPr>
          <w:rStyle w:val="Hyperlink"/>
          <w:rFonts w:ascii="Times New Roman" w:hAnsi="Times New Roman" w:cs="Times New Roman"/>
          <w:b/>
          <w:sz w:val="24"/>
          <w:szCs w:val="24"/>
          <w:u w:val="none"/>
          <w:lang w:val="ru-RU"/>
        </w:rPr>
        <w:fldChar w:fldCharType="end"/>
      </w:r>
      <w:r w:rsidRPr="00F43649">
        <w:rPr>
          <w:rStyle w:val="Hyperlink"/>
          <w:rFonts w:ascii="Times New Roman" w:hAnsi="Times New Roman" w:cs="Times New Roman"/>
          <w:b/>
          <w:sz w:val="24"/>
          <w:szCs w:val="24"/>
          <w:u w:val="none"/>
          <w:lang w:val="ru-RU"/>
        </w:rPr>
        <w:tab/>
      </w:r>
      <w:r w:rsidRPr="00F43649">
        <w:rPr>
          <w:rStyle w:val="Hyperlink"/>
          <w:rFonts w:ascii="Times New Roman" w:hAnsi="Times New Roman" w:cs="Times New Roman"/>
          <w:b/>
          <w:sz w:val="24"/>
          <w:szCs w:val="24"/>
          <w:u w:val="none"/>
          <w:lang w:val="ru-RU"/>
        </w:rPr>
        <w:tab/>
      </w:r>
      <w:r w:rsidRPr="00F43649">
        <w:rPr>
          <w:rStyle w:val="Hyperlink"/>
          <w:rFonts w:ascii="Times New Roman" w:hAnsi="Times New Roman" w:cs="Times New Roman"/>
          <w:b/>
          <w:sz w:val="24"/>
          <w:szCs w:val="24"/>
          <w:u w:val="none"/>
          <w:lang w:val="ru-RU"/>
        </w:rPr>
        <w:tab/>
      </w:r>
      <w:r w:rsidRPr="00F43649">
        <w:rPr>
          <w:rStyle w:val="Hyperlink"/>
          <w:rFonts w:ascii="Times New Roman" w:hAnsi="Times New Roman" w:cs="Times New Roman"/>
          <w:b/>
          <w:sz w:val="24"/>
          <w:szCs w:val="24"/>
          <w:u w:val="none"/>
          <w:lang w:val="ru-RU"/>
        </w:rPr>
        <w:tab/>
      </w:r>
      <w:r w:rsidRPr="00F43649">
        <w:rPr>
          <w:rStyle w:val="Hyperlink"/>
          <w:rFonts w:ascii="Times New Roman" w:hAnsi="Times New Roman" w:cs="Times New Roman"/>
          <w:b/>
          <w:sz w:val="24"/>
          <w:szCs w:val="24"/>
          <w:u w:val="none"/>
          <w:lang w:val="ru-RU"/>
        </w:rPr>
        <w:tab/>
      </w:r>
      <w:r w:rsidRPr="00F43649">
        <w:rPr>
          <w:rStyle w:val="Hyperlink"/>
          <w:rFonts w:ascii="Times New Roman" w:hAnsi="Times New Roman" w:cs="Times New Roman"/>
          <w:b/>
          <w:color w:val="0070C0"/>
          <w:sz w:val="24"/>
          <w:szCs w:val="24"/>
          <w:u w:val="none"/>
          <w:lang w:val="ru-RU"/>
        </w:rPr>
        <w:t xml:space="preserve">ОРН: </w:t>
      </w:r>
      <w:r w:rsidRPr="00F43649">
        <w:rPr>
          <w:rFonts w:ascii="Times New Roman" w:hAnsi="Times New Roman" w:cs="Times New Roman"/>
          <w:color w:val="0070C0"/>
          <w:sz w:val="24"/>
          <w:szCs w:val="24"/>
        </w:rPr>
        <w:t xml:space="preserve">45000000 </w:t>
      </w:r>
    </w:p>
    <w:p w:rsidR="00A72F11" w:rsidRPr="00F43649" w:rsidRDefault="00A72F11" w:rsidP="00A72F11">
      <w:pPr>
        <w:jc w:val="both"/>
        <w:rPr>
          <w:b/>
          <w:sz w:val="24"/>
          <w:lang w:val="sr-Cyrl-RS"/>
        </w:rPr>
      </w:pPr>
      <w:r w:rsidRPr="00F43649">
        <w:rPr>
          <w:b/>
          <w:color w:val="00B050"/>
          <w:sz w:val="24"/>
          <w:lang w:val="sr-Latn-RS"/>
        </w:rPr>
        <w:t xml:space="preserve">Датум: </w:t>
      </w:r>
      <w:r w:rsidRPr="00F43649">
        <w:rPr>
          <w:b/>
          <w:color w:val="00B050"/>
          <w:sz w:val="24"/>
          <w:lang w:val="sr-Cyrl-RS"/>
        </w:rPr>
        <w:t>0</w:t>
      </w:r>
      <w:r w:rsidR="009F59D7">
        <w:rPr>
          <w:b/>
          <w:color w:val="00B050"/>
          <w:sz w:val="24"/>
          <w:lang w:val="sr-Latn-RS"/>
        </w:rPr>
        <w:t>4</w:t>
      </w:r>
      <w:bookmarkStart w:id="0" w:name="_GoBack"/>
      <w:bookmarkEnd w:id="0"/>
      <w:r w:rsidRPr="00F43649">
        <w:rPr>
          <w:b/>
          <w:color w:val="00B050"/>
          <w:sz w:val="24"/>
          <w:lang w:val="sr-Latn-RS"/>
        </w:rPr>
        <w:t xml:space="preserve">. </w:t>
      </w:r>
      <w:r w:rsidRPr="00F43649">
        <w:rPr>
          <w:b/>
          <w:color w:val="00B050"/>
          <w:sz w:val="24"/>
          <w:lang w:val="sr-Cyrl-RS"/>
        </w:rPr>
        <w:t>мај</w:t>
      </w:r>
      <w:r w:rsidRPr="00F43649">
        <w:rPr>
          <w:b/>
          <w:color w:val="00B050"/>
          <w:sz w:val="24"/>
          <w:lang w:val="sr-Latn-RS"/>
        </w:rPr>
        <w:t xml:space="preserve"> 20</w:t>
      </w:r>
      <w:r w:rsidRPr="00F43649">
        <w:rPr>
          <w:b/>
          <w:color w:val="00B050"/>
          <w:sz w:val="24"/>
          <w:lang w:val="sr-Cyrl-RS"/>
        </w:rPr>
        <w:t>20</w:t>
      </w:r>
      <w:r w:rsidRPr="00F43649">
        <w:rPr>
          <w:b/>
          <w:color w:val="00B050"/>
          <w:sz w:val="24"/>
          <w:lang w:val="sr-Latn-RS"/>
        </w:rPr>
        <w:t xml:space="preserve">. </w:t>
      </w:r>
      <w:r w:rsidRPr="00F43649">
        <w:rPr>
          <w:b/>
          <w:color w:val="00B050"/>
          <w:sz w:val="24"/>
          <w:lang w:val="sr-Cyrl-RS"/>
        </w:rPr>
        <w:t>г</w:t>
      </w:r>
      <w:r w:rsidRPr="00F43649">
        <w:rPr>
          <w:b/>
          <w:color w:val="00B050"/>
          <w:sz w:val="24"/>
          <w:lang w:val="sr-Latn-RS"/>
        </w:rPr>
        <w:t>одине</w:t>
      </w:r>
      <w:r w:rsidRPr="00F43649">
        <w:rPr>
          <w:b/>
          <w:sz w:val="24"/>
          <w:lang w:val="sr-Cyrl-RS"/>
        </w:rPr>
        <w:tab/>
      </w:r>
      <w:r w:rsidRPr="00F43649">
        <w:rPr>
          <w:b/>
          <w:sz w:val="24"/>
          <w:lang w:val="sr-Cyrl-RS"/>
        </w:rPr>
        <w:tab/>
      </w:r>
      <w:r w:rsidRPr="00F43649">
        <w:rPr>
          <w:b/>
          <w:sz w:val="24"/>
          <w:lang w:val="sr-Cyrl-RS"/>
        </w:rPr>
        <w:tab/>
      </w:r>
      <w:r w:rsidRPr="00F43649">
        <w:rPr>
          <w:b/>
          <w:sz w:val="24"/>
          <w:lang w:val="sr-Cyrl-RS"/>
        </w:rPr>
        <w:tab/>
      </w:r>
      <w:r w:rsidRPr="00F43649">
        <w:rPr>
          <w:b/>
          <w:sz w:val="24"/>
          <w:lang w:val="sr-Cyrl-RS"/>
        </w:rPr>
        <w:tab/>
      </w:r>
      <w:r w:rsidRPr="00F43649">
        <w:rPr>
          <w:color w:val="0070C0"/>
          <w:sz w:val="24"/>
        </w:rPr>
        <w:t>45262210</w:t>
      </w:r>
      <w:r w:rsidRPr="00F43649">
        <w:rPr>
          <w:color w:val="0070C0"/>
          <w:sz w:val="24"/>
          <w:lang w:val="sr-Cyrl-RS"/>
        </w:rPr>
        <w:t xml:space="preserve">; </w:t>
      </w:r>
      <w:r w:rsidRPr="00F43649">
        <w:rPr>
          <w:color w:val="0070C0"/>
          <w:sz w:val="24"/>
        </w:rPr>
        <w:t>45262310</w:t>
      </w:r>
      <w:r w:rsidRPr="00F43649">
        <w:rPr>
          <w:b/>
          <w:sz w:val="24"/>
          <w:lang w:val="sr-Cyrl-RS"/>
        </w:rPr>
        <w:tab/>
      </w:r>
    </w:p>
    <w:p w:rsidR="00A72F11" w:rsidRPr="00F43649" w:rsidRDefault="00A72F11" w:rsidP="00A72F11">
      <w:pPr>
        <w:jc w:val="both"/>
        <w:rPr>
          <w:color w:val="00B050"/>
          <w:sz w:val="24"/>
          <w:lang w:val="sr-Cyrl-RS"/>
        </w:rPr>
      </w:pPr>
      <w:r w:rsidRPr="00F43649">
        <w:rPr>
          <w:b/>
          <w:color w:val="00B050"/>
          <w:sz w:val="24"/>
          <w:lang w:val="sr-Cyrl-CS"/>
        </w:rPr>
        <w:t>Архивски број: 4/1-</w:t>
      </w:r>
      <w:r w:rsidRPr="00F43649">
        <w:rPr>
          <w:b/>
          <w:color w:val="00B050"/>
          <w:sz w:val="24"/>
          <w:lang w:val="sr-Latn-RS"/>
        </w:rPr>
        <w:t>1.</w:t>
      </w:r>
      <w:r w:rsidRPr="00F43649">
        <w:rPr>
          <w:b/>
          <w:color w:val="00B050"/>
          <w:sz w:val="24"/>
          <w:lang w:val="sr-Cyrl-RS"/>
        </w:rPr>
        <w:t>3</w:t>
      </w:r>
      <w:r w:rsidRPr="00F43649">
        <w:rPr>
          <w:b/>
          <w:color w:val="00B050"/>
          <w:sz w:val="24"/>
          <w:lang w:val="sr-Latn-RS"/>
        </w:rPr>
        <w:t>.</w:t>
      </w:r>
      <w:r w:rsidRPr="00F43649">
        <w:rPr>
          <w:b/>
          <w:color w:val="00B050"/>
          <w:sz w:val="24"/>
          <w:lang w:val="sr-Cyrl-RS"/>
        </w:rPr>
        <w:t>4</w:t>
      </w:r>
      <w:r w:rsidRPr="00F43649">
        <w:rPr>
          <w:b/>
          <w:color w:val="00B050"/>
          <w:sz w:val="24"/>
          <w:lang w:val="sr-Latn-RS"/>
        </w:rPr>
        <w:t>.</w:t>
      </w:r>
      <w:r w:rsidRPr="00F43649">
        <w:rPr>
          <w:b/>
          <w:color w:val="00B050"/>
          <w:sz w:val="24"/>
          <w:lang w:val="sr-Cyrl-CS"/>
        </w:rPr>
        <w:t>-Р/20</w:t>
      </w:r>
    </w:p>
    <w:p w:rsidR="00B3567B" w:rsidRPr="00F43649" w:rsidRDefault="00B3567B" w:rsidP="00B3567B">
      <w:pPr>
        <w:spacing w:before="9" w:line="120" w:lineRule="exact"/>
        <w:rPr>
          <w:sz w:val="24"/>
        </w:rPr>
      </w:pPr>
    </w:p>
    <w:p w:rsidR="00B3567B" w:rsidRPr="00F43649" w:rsidRDefault="00B3567B" w:rsidP="00B3567B">
      <w:pPr>
        <w:spacing w:line="200" w:lineRule="exact"/>
        <w:rPr>
          <w:sz w:val="24"/>
        </w:rPr>
      </w:pPr>
    </w:p>
    <w:p w:rsidR="00B93F37" w:rsidRPr="00F43649" w:rsidRDefault="00B93F37" w:rsidP="00B93F37">
      <w:pPr>
        <w:ind w:firstLine="720"/>
        <w:rPr>
          <w:sz w:val="24"/>
        </w:rPr>
      </w:pPr>
      <w:r w:rsidRPr="00F43649">
        <w:rPr>
          <w:sz w:val="24"/>
          <w:lang w:val="sv-SE"/>
        </w:rPr>
        <w:t>На основу</w:t>
      </w:r>
      <w:r w:rsidRPr="00F43649">
        <w:rPr>
          <w:sz w:val="24"/>
          <w:lang w:val="hr-HR"/>
        </w:rPr>
        <w:t xml:space="preserve">  ч</w:t>
      </w:r>
      <w:r w:rsidRPr="00F43649">
        <w:rPr>
          <w:sz w:val="24"/>
          <w:lang w:val="sv-SE"/>
        </w:rPr>
        <w:t>лана</w:t>
      </w:r>
      <w:r w:rsidRPr="00F43649">
        <w:rPr>
          <w:sz w:val="24"/>
          <w:lang w:val="sr-Cyrl-CS"/>
        </w:rPr>
        <w:t>55., 57. и 60.</w:t>
      </w:r>
      <w:r w:rsidRPr="00F43649">
        <w:rPr>
          <w:sz w:val="24"/>
        </w:rPr>
        <w:t xml:space="preserve"> </w:t>
      </w:r>
      <w:r w:rsidRPr="00F43649">
        <w:rPr>
          <w:sz w:val="24"/>
          <w:lang w:val="ru-RU"/>
        </w:rPr>
        <w:t>Закона</w:t>
      </w:r>
      <w:r w:rsidRPr="00F43649">
        <w:rPr>
          <w:sz w:val="24"/>
        </w:rPr>
        <w:t xml:space="preserve"> </w:t>
      </w:r>
      <w:r w:rsidRPr="00F43649">
        <w:rPr>
          <w:sz w:val="24"/>
          <w:lang w:val="ru-RU"/>
        </w:rPr>
        <w:t>о</w:t>
      </w:r>
      <w:r w:rsidRPr="00F43649">
        <w:rPr>
          <w:sz w:val="24"/>
        </w:rPr>
        <w:t xml:space="preserve"> </w:t>
      </w:r>
      <w:r w:rsidRPr="00F43649">
        <w:rPr>
          <w:sz w:val="24"/>
          <w:lang w:val="ru-RU"/>
        </w:rPr>
        <w:t>јавним</w:t>
      </w:r>
      <w:r w:rsidRPr="00F43649">
        <w:rPr>
          <w:sz w:val="24"/>
        </w:rPr>
        <w:t xml:space="preserve"> </w:t>
      </w:r>
      <w:r w:rsidRPr="00F43649">
        <w:rPr>
          <w:sz w:val="24"/>
          <w:lang w:val="ru-RU"/>
        </w:rPr>
        <w:t>набавкама</w:t>
      </w:r>
      <w:r w:rsidRPr="00F43649">
        <w:rPr>
          <w:sz w:val="24"/>
          <w:lang w:val="hr-HR"/>
        </w:rPr>
        <w:t xml:space="preserve"> ("</w:t>
      </w:r>
      <w:r w:rsidRPr="00F43649">
        <w:rPr>
          <w:sz w:val="24"/>
          <w:lang w:val="ru-RU"/>
        </w:rPr>
        <w:t>Слу</w:t>
      </w:r>
      <w:r w:rsidRPr="00F43649">
        <w:rPr>
          <w:sz w:val="24"/>
          <w:lang w:val="hr-HR"/>
        </w:rPr>
        <w:t>ж</w:t>
      </w:r>
      <w:r w:rsidRPr="00F43649">
        <w:rPr>
          <w:sz w:val="24"/>
          <w:lang w:val="ru-RU"/>
        </w:rPr>
        <w:t>бени</w:t>
      </w:r>
      <w:r w:rsidRPr="00F43649">
        <w:rPr>
          <w:sz w:val="24"/>
        </w:rPr>
        <w:t xml:space="preserve"> </w:t>
      </w:r>
      <w:r w:rsidRPr="00F43649">
        <w:rPr>
          <w:sz w:val="24"/>
          <w:lang w:val="ru-RU"/>
        </w:rPr>
        <w:t>гласник</w:t>
      </w:r>
      <w:r w:rsidRPr="00F43649">
        <w:rPr>
          <w:sz w:val="24"/>
        </w:rPr>
        <w:t xml:space="preserve"> </w:t>
      </w:r>
      <w:r w:rsidRPr="00F43649">
        <w:rPr>
          <w:sz w:val="24"/>
          <w:lang w:val="ru-RU"/>
        </w:rPr>
        <w:t>РС</w:t>
      </w:r>
      <w:r w:rsidRPr="00F43649">
        <w:rPr>
          <w:sz w:val="24"/>
          <w:lang w:val="hr-HR"/>
        </w:rPr>
        <w:t xml:space="preserve">" </w:t>
      </w:r>
      <w:r w:rsidRPr="00F43649">
        <w:rPr>
          <w:sz w:val="24"/>
          <w:lang w:val="ru-RU"/>
        </w:rPr>
        <w:t>бр</w:t>
      </w:r>
      <w:r w:rsidRPr="00F43649">
        <w:rPr>
          <w:sz w:val="24"/>
          <w:lang w:val="hr-HR"/>
        </w:rPr>
        <w:t>. 1</w:t>
      </w:r>
      <w:r w:rsidRPr="00F43649">
        <w:rPr>
          <w:sz w:val="24"/>
          <w:lang w:val="sr-Cyrl-CS"/>
        </w:rPr>
        <w:t>24</w:t>
      </w:r>
      <w:r w:rsidRPr="00F43649">
        <w:rPr>
          <w:sz w:val="24"/>
          <w:lang w:val="hr-HR"/>
        </w:rPr>
        <w:t>/</w:t>
      </w:r>
      <w:r w:rsidRPr="00F43649">
        <w:rPr>
          <w:sz w:val="24"/>
          <w:lang w:val="sr-Cyrl-CS"/>
        </w:rPr>
        <w:t>12</w:t>
      </w:r>
      <w:r w:rsidRPr="00F43649">
        <w:rPr>
          <w:sz w:val="24"/>
        </w:rPr>
        <w:t>, 68/2015</w:t>
      </w:r>
      <w:r w:rsidRPr="00F43649">
        <w:rPr>
          <w:sz w:val="24"/>
          <w:lang w:val="hr-HR"/>
        </w:rPr>
        <w:t>), КЈП „Ђунис“ Уб</w:t>
      </w:r>
      <w:r w:rsidRPr="00F43649">
        <w:rPr>
          <w:sz w:val="24"/>
          <w:lang w:val="sr-Cyrl-CS"/>
        </w:rPr>
        <w:t xml:space="preserve"> упућуј</w:t>
      </w:r>
      <w:r w:rsidRPr="00F43649">
        <w:rPr>
          <w:sz w:val="24"/>
        </w:rPr>
        <w:t>е</w:t>
      </w:r>
    </w:p>
    <w:p w:rsidR="00B93F37" w:rsidRPr="00F43649" w:rsidRDefault="00B93F37" w:rsidP="00B93F37">
      <w:pPr>
        <w:rPr>
          <w:sz w:val="24"/>
          <w:lang w:val="ru-RU"/>
        </w:rPr>
      </w:pPr>
    </w:p>
    <w:p w:rsidR="00B93F37" w:rsidRPr="00F43649" w:rsidRDefault="00B93F37" w:rsidP="00B93F37">
      <w:pPr>
        <w:jc w:val="center"/>
        <w:rPr>
          <w:b/>
          <w:bCs/>
          <w:sz w:val="24"/>
          <w:lang w:val="sr-Cyrl-CS"/>
        </w:rPr>
      </w:pPr>
      <w:r w:rsidRPr="00F43649">
        <w:rPr>
          <w:b/>
          <w:bCs/>
          <w:sz w:val="24"/>
          <w:lang w:val="sr-Cyrl-CS"/>
        </w:rPr>
        <w:t>ПОЗИВ ЗА ПОДНОШЕЊЕ ПОНУДЕ</w:t>
      </w:r>
    </w:p>
    <w:p w:rsidR="00B93F37" w:rsidRPr="00F43649" w:rsidRDefault="00B93F37" w:rsidP="00B93F37">
      <w:pPr>
        <w:jc w:val="center"/>
        <w:rPr>
          <w:b/>
          <w:bCs/>
          <w:sz w:val="24"/>
          <w:lang w:val="sr-Cyrl-CS"/>
        </w:rPr>
      </w:pPr>
      <w:r w:rsidRPr="00F43649">
        <w:rPr>
          <w:b/>
          <w:bCs/>
          <w:sz w:val="24"/>
          <w:lang w:val="sr-Cyrl-CS"/>
        </w:rPr>
        <w:t>у поступку јавне набавке мале вредности</w:t>
      </w:r>
    </w:p>
    <w:p w:rsidR="00B93F37" w:rsidRPr="00F43649" w:rsidRDefault="00B93F37" w:rsidP="00B93F37">
      <w:pPr>
        <w:rPr>
          <w:b/>
          <w:sz w:val="24"/>
        </w:rPr>
      </w:pPr>
      <w:r w:rsidRPr="00F43649">
        <w:rPr>
          <w:sz w:val="24"/>
          <w:lang w:val="sr-Cyrl-CS"/>
        </w:rPr>
        <w:t>Нази</w:t>
      </w:r>
      <w:r w:rsidRPr="00F43649">
        <w:rPr>
          <w:sz w:val="24"/>
          <w:lang w:val="ru-RU"/>
        </w:rPr>
        <w:t>в</w:t>
      </w:r>
      <w:r w:rsidRPr="00F43649">
        <w:rPr>
          <w:sz w:val="24"/>
          <w:lang w:val="sr-Cyrl-CS"/>
        </w:rPr>
        <w:t xml:space="preserve"> и адреса Наручиоца: </w:t>
      </w:r>
      <w:proofErr w:type="spellStart"/>
      <w:r w:rsidRPr="00F43649">
        <w:rPr>
          <w:b/>
          <w:sz w:val="24"/>
        </w:rPr>
        <w:t>Комунално</w:t>
      </w:r>
      <w:proofErr w:type="spellEnd"/>
      <w:r w:rsidRPr="00F43649">
        <w:rPr>
          <w:b/>
          <w:sz w:val="24"/>
        </w:rPr>
        <w:t xml:space="preserve"> </w:t>
      </w:r>
      <w:proofErr w:type="spellStart"/>
      <w:r w:rsidRPr="00F43649">
        <w:rPr>
          <w:b/>
          <w:sz w:val="24"/>
        </w:rPr>
        <w:t>јавно</w:t>
      </w:r>
      <w:proofErr w:type="spellEnd"/>
      <w:r w:rsidRPr="00F43649">
        <w:rPr>
          <w:b/>
          <w:sz w:val="24"/>
        </w:rPr>
        <w:t xml:space="preserve"> </w:t>
      </w:r>
      <w:proofErr w:type="spellStart"/>
      <w:r w:rsidRPr="00F43649">
        <w:rPr>
          <w:b/>
          <w:sz w:val="24"/>
        </w:rPr>
        <w:t>предузеће</w:t>
      </w:r>
      <w:proofErr w:type="spellEnd"/>
      <w:r w:rsidRPr="00F43649">
        <w:rPr>
          <w:b/>
          <w:sz w:val="24"/>
        </w:rPr>
        <w:t xml:space="preserve"> „</w:t>
      </w:r>
      <w:proofErr w:type="spellStart"/>
      <w:r w:rsidRPr="00F43649">
        <w:rPr>
          <w:b/>
          <w:sz w:val="24"/>
        </w:rPr>
        <w:t>Ђунис</w:t>
      </w:r>
      <w:proofErr w:type="spellEnd"/>
      <w:r w:rsidRPr="00F43649">
        <w:rPr>
          <w:b/>
          <w:sz w:val="24"/>
        </w:rPr>
        <w:t xml:space="preserve">“ </w:t>
      </w:r>
      <w:proofErr w:type="spellStart"/>
      <w:r w:rsidRPr="00F43649">
        <w:rPr>
          <w:b/>
          <w:sz w:val="24"/>
        </w:rPr>
        <w:t>Уб</w:t>
      </w:r>
      <w:proofErr w:type="spellEnd"/>
      <w:r w:rsidRPr="00F43649">
        <w:rPr>
          <w:b/>
          <w:sz w:val="24"/>
          <w:lang w:val="sr-Cyrl-CS"/>
        </w:rPr>
        <w:t xml:space="preserve">, </w:t>
      </w:r>
      <w:r w:rsidRPr="00F43649">
        <w:rPr>
          <w:b/>
          <w:sz w:val="24"/>
        </w:rPr>
        <w:t xml:space="preserve"> </w:t>
      </w:r>
      <w:proofErr w:type="spellStart"/>
      <w:r w:rsidRPr="00F43649">
        <w:rPr>
          <w:b/>
          <w:sz w:val="24"/>
        </w:rPr>
        <w:t>Вељка</w:t>
      </w:r>
      <w:proofErr w:type="spellEnd"/>
      <w:r w:rsidRPr="00F43649">
        <w:rPr>
          <w:b/>
          <w:sz w:val="24"/>
        </w:rPr>
        <w:t xml:space="preserve"> </w:t>
      </w:r>
      <w:proofErr w:type="spellStart"/>
      <w:r w:rsidRPr="00F43649">
        <w:rPr>
          <w:b/>
          <w:sz w:val="24"/>
        </w:rPr>
        <w:t>Влаховића</w:t>
      </w:r>
      <w:proofErr w:type="spellEnd"/>
      <w:r w:rsidRPr="00F43649">
        <w:rPr>
          <w:b/>
          <w:sz w:val="24"/>
        </w:rPr>
        <w:t xml:space="preserve"> 6, 14210 </w:t>
      </w:r>
      <w:proofErr w:type="spellStart"/>
      <w:r w:rsidRPr="00F43649">
        <w:rPr>
          <w:b/>
          <w:sz w:val="24"/>
        </w:rPr>
        <w:t>Уб</w:t>
      </w:r>
      <w:proofErr w:type="spellEnd"/>
    </w:p>
    <w:p w:rsidR="00B93F37" w:rsidRPr="00F43649" w:rsidRDefault="00B93F37" w:rsidP="00B93F37">
      <w:pPr>
        <w:pStyle w:val="NoSpacing"/>
        <w:rPr>
          <w:rFonts w:ascii="Times New Roman" w:hAnsi="Times New Roman" w:cs="Times New Roman"/>
          <w:b/>
          <w:sz w:val="24"/>
          <w:szCs w:val="24"/>
        </w:rPr>
      </w:pPr>
      <w:r w:rsidRPr="00F43649">
        <w:rPr>
          <w:rFonts w:ascii="Times New Roman" w:hAnsi="Times New Roman" w:cs="Times New Roman"/>
          <w:sz w:val="24"/>
          <w:szCs w:val="24"/>
          <w:lang w:val="sr-Cyrl-CS"/>
        </w:rPr>
        <w:t>Врста Наручиоца:</w:t>
      </w:r>
      <w:r w:rsidRPr="00F43649">
        <w:rPr>
          <w:rFonts w:ascii="Times New Roman" w:hAnsi="Times New Roman" w:cs="Times New Roman"/>
          <w:b/>
          <w:sz w:val="24"/>
          <w:szCs w:val="24"/>
          <w:lang w:val="sr-Cyrl-CS"/>
        </w:rPr>
        <w:t xml:space="preserve"> Јавн</w:t>
      </w:r>
      <w:r w:rsidRPr="00F43649">
        <w:rPr>
          <w:rFonts w:ascii="Times New Roman" w:hAnsi="Times New Roman" w:cs="Times New Roman"/>
          <w:b/>
          <w:sz w:val="24"/>
          <w:szCs w:val="24"/>
        </w:rPr>
        <w:t xml:space="preserve">о </w:t>
      </w:r>
      <w:r w:rsidRPr="00F43649">
        <w:rPr>
          <w:rFonts w:ascii="Times New Roman" w:hAnsi="Times New Roman" w:cs="Times New Roman"/>
          <w:b/>
          <w:sz w:val="24"/>
          <w:szCs w:val="24"/>
          <w:lang w:val="sr-Cyrl-CS"/>
        </w:rPr>
        <w:t>предузећ</w:t>
      </w:r>
      <w:r w:rsidRPr="00F43649">
        <w:rPr>
          <w:rFonts w:ascii="Times New Roman" w:hAnsi="Times New Roman" w:cs="Times New Roman"/>
          <w:b/>
          <w:sz w:val="24"/>
          <w:szCs w:val="24"/>
        </w:rPr>
        <w:t>е</w:t>
      </w:r>
    </w:p>
    <w:p w:rsidR="00A72F11" w:rsidRPr="00F43649" w:rsidRDefault="00B93F37" w:rsidP="00A72F11">
      <w:pPr>
        <w:spacing w:line="276" w:lineRule="auto"/>
        <w:rPr>
          <w:sz w:val="24"/>
        </w:rPr>
      </w:pPr>
      <w:r w:rsidRPr="00F43649">
        <w:rPr>
          <w:sz w:val="24"/>
          <w:lang w:val="sr-Cyrl-CS"/>
        </w:rPr>
        <w:t xml:space="preserve">Интернет страница Наручиоца: </w:t>
      </w:r>
      <w:r w:rsidR="00A72F11" w:rsidRPr="00F43649">
        <w:fldChar w:fldCharType="begin"/>
      </w:r>
      <w:r w:rsidR="00A72F11" w:rsidRPr="00F43649">
        <w:rPr>
          <w:sz w:val="24"/>
        </w:rPr>
        <w:instrText xml:space="preserve"> HYPERLINK "http://www.djunis.rs" </w:instrText>
      </w:r>
      <w:r w:rsidR="00A72F11" w:rsidRPr="00F43649">
        <w:fldChar w:fldCharType="separate"/>
      </w:r>
      <w:r w:rsidR="00A72F11" w:rsidRPr="00F43649">
        <w:rPr>
          <w:rStyle w:val="Hyperlink"/>
          <w:sz w:val="24"/>
          <w:u w:val="none"/>
        </w:rPr>
        <w:t>www.djunis.rs</w:t>
      </w:r>
      <w:r w:rsidR="00A72F11" w:rsidRPr="00F43649">
        <w:rPr>
          <w:rStyle w:val="Hyperlink"/>
          <w:sz w:val="24"/>
          <w:u w:val="none"/>
        </w:rPr>
        <w:fldChar w:fldCharType="end"/>
      </w:r>
    </w:p>
    <w:p w:rsidR="00B93F37" w:rsidRPr="00F43649" w:rsidRDefault="00B93F37" w:rsidP="00B93F37">
      <w:pPr>
        <w:rPr>
          <w:sz w:val="24"/>
          <w:lang w:val="ru-RU"/>
        </w:rPr>
      </w:pPr>
      <w:r w:rsidRPr="00F43649">
        <w:rPr>
          <w:sz w:val="24"/>
          <w:lang w:val="sr-Cyrl-CS"/>
        </w:rPr>
        <w:t xml:space="preserve">Врста поступка јавне набавке: </w:t>
      </w:r>
      <w:r w:rsidRPr="00F43649">
        <w:rPr>
          <w:b/>
          <w:sz w:val="24"/>
          <w:shd w:val="clear" w:color="auto" w:fill="FFFFFF"/>
          <w:lang w:val="sr-Cyrl-CS"/>
        </w:rPr>
        <w:t>Јавна набавка мале вредности</w:t>
      </w:r>
    </w:p>
    <w:p w:rsidR="00B93F37" w:rsidRPr="00F43649" w:rsidRDefault="00B93F37" w:rsidP="00B93F37">
      <w:pPr>
        <w:jc w:val="both"/>
        <w:rPr>
          <w:b/>
          <w:color w:val="F2F2F2"/>
          <w:sz w:val="24"/>
          <w:lang w:val="sr-Cyrl-RS"/>
        </w:rPr>
      </w:pPr>
      <w:r w:rsidRPr="00F43649">
        <w:rPr>
          <w:sz w:val="24"/>
          <w:lang w:val="sr-Cyrl-CS"/>
        </w:rPr>
        <w:t xml:space="preserve">Број јавне набавке: </w:t>
      </w:r>
      <w:r w:rsidRPr="00F43649">
        <w:rPr>
          <w:b/>
          <w:sz w:val="24"/>
        </w:rPr>
        <w:t xml:space="preserve">ЈНМВ </w:t>
      </w:r>
      <w:proofErr w:type="spellStart"/>
      <w:r w:rsidRPr="00F43649">
        <w:rPr>
          <w:b/>
          <w:sz w:val="24"/>
        </w:rPr>
        <w:t>број</w:t>
      </w:r>
      <w:proofErr w:type="spellEnd"/>
      <w:r w:rsidRPr="00F43649">
        <w:rPr>
          <w:b/>
          <w:sz w:val="24"/>
        </w:rPr>
        <w:t xml:space="preserve"> </w:t>
      </w:r>
      <w:r w:rsidR="00924A74" w:rsidRPr="00F43649">
        <w:rPr>
          <w:b/>
          <w:sz w:val="24"/>
          <w:lang w:val="sr-Cyrl-RS"/>
        </w:rPr>
        <w:t>1.3.</w:t>
      </w:r>
      <w:r w:rsidR="00A72F11" w:rsidRPr="00F43649">
        <w:rPr>
          <w:b/>
          <w:sz w:val="24"/>
          <w:lang w:val="sr-Cyrl-RS"/>
        </w:rPr>
        <w:t>4</w:t>
      </w:r>
      <w:r w:rsidR="00A72F11" w:rsidRPr="00F43649">
        <w:rPr>
          <w:b/>
          <w:sz w:val="24"/>
        </w:rPr>
        <w:t>-Р/</w:t>
      </w:r>
      <w:r w:rsidR="00A72F11" w:rsidRPr="00F43649">
        <w:rPr>
          <w:b/>
          <w:sz w:val="24"/>
          <w:lang w:val="sr-Cyrl-RS"/>
        </w:rPr>
        <w:t>20</w:t>
      </w:r>
    </w:p>
    <w:p w:rsidR="00B93F37" w:rsidRPr="00F43649" w:rsidRDefault="00B93F37" w:rsidP="00B93F37">
      <w:pPr>
        <w:jc w:val="both"/>
        <w:rPr>
          <w:b/>
          <w:sz w:val="24"/>
          <w:lang w:val="sr-Cyrl-CS"/>
        </w:rPr>
      </w:pPr>
      <w:r w:rsidRPr="00F43649">
        <w:rPr>
          <w:sz w:val="24"/>
          <w:lang w:val="sr-Cyrl-CS"/>
        </w:rPr>
        <w:t xml:space="preserve">Врста  предмета  јавне  набавке: </w:t>
      </w:r>
      <w:r w:rsidRPr="00F43649">
        <w:rPr>
          <w:b/>
          <w:sz w:val="24"/>
          <w:shd w:val="clear" w:color="auto" w:fill="FFFFFF"/>
          <w:lang w:val="sr-Cyrl-CS"/>
        </w:rPr>
        <w:t>Набавка радова</w:t>
      </w:r>
    </w:p>
    <w:p w:rsidR="002A078F" w:rsidRPr="00F43649" w:rsidRDefault="00B93F37" w:rsidP="002A078F">
      <w:pPr>
        <w:spacing w:line="260" w:lineRule="exact"/>
        <w:rPr>
          <w:i/>
          <w:position w:val="-1"/>
          <w:sz w:val="24"/>
        </w:rPr>
      </w:pPr>
      <w:r w:rsidRPr="00F43649">
        <w:rPr>
          <w:sz w:val="24"/>
          <w:lang w:val="sr-Cyrl-CS"/>
        </w:rPr>
        <w:t>Предмет јавне набавке:</w:t>
      </w:r>
      <w:r w:rsidRPr="00F43649">
        <w:rPr>
          <w:i/>
          <w:sz w:val="24"/>
          <w:lang w:eastAsia="ar-SA"/>
        </w:rPr>
        <w:t xml:space="preserve"> </w:t>
      </w:r>
      <w:r w:rsidR="00DA7BA0" w:rsidRPr="00F43649">
        <w:rPr>
          <w:b/>
          <w:noProof/>
          <w:sz w:val="24"/>
        </w:rPr>
        <mc:AlternateContent>
          <mc:Choice Requires="wpg">
            <w:drawing>
              <wp:anchor distT="0" distB="0" distL="114300" distR="114300" simplePos="0" relativeHeight="251666432" behindDoc="1" locked="0" layoutInCell="1" allowOverlap="1" wp14:anchorId="2C506012" wp14:editId="22824AAA">
                <wp:simplePos x="0" y="0"/>
                <wp:positionH relativeFrom="page">
                  <wp:posOffset>3892550</wp:posOffset>
                </wp:positionH>
                <wp:positionV relativeFrom="paragraph">
                  <wp:posOffset>857250</wp:posOffset>
                </wp:positionV>
                <wp:extent cx="375920" cy="5715"/>
                <wp:effectExtent l="6350" t="9525" r="8255" b="381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23"/>
                        <wpg:cNvGrpSpPr>
                          <a:grpSpLocks/>
                        </wpg:cNvGrpSpPr>
                        <wpg:grpSpPr bwMode="auto">
                          <a:xfrm>
                            <a:off x="6134" y="1355"/>
                            <a:ext cx="232" cy="0"/>
                            <a:chOff x="6134" y="1355"/>
                            <a:chExt cx="232" cy="0"/>
                          </a:xfrm>
                        </wpg:grpSpPr>
                        <wps:wsp>
                          <wps:cNvPr id="8" name="Freeform 2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25"/>
                          <wpg:cNvGrpSpPr>
                            <a:grpSpLocks/>
                          </wpg:cNvGrpSpPr>
                          <wpg:grpSpPr bwMode="auto">
                            <a:xfrm>
                              <a:off x="6370" y="1355"/>
                              <a:ext cx="348" cy="0"/>
                              <a:chOff x="6370" y="1355"/>
                              <a:chExt cx="348" cy="0"/>
                            </a:xfrm>
                          </wpg:grpSpPr>
                          <wps:wsp>
                            <wps:cNvPr id="10" name="Freeform 2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06.5pt;margin-top:67.5pt;width:29.6pt;height:.45pt;z-index:-251650048;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">
                <v:group id="Group 2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2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00DA7BA0" w:rsidRPr="00F43649">
        <w:rPr>
          <w:b/>
          <w:noProof/>
          <w:sz w:val="24"/>
        </w:rPr>
        <mc:AlternateContent>
          <mc:Choice Requires="wpg">
            <w:drawing>
              <wp:anchor distT="0" distB="0" distL="114300" distR="114300" simplePos="0" relativeHeight="251667456" behindDoc="1" locked="0" layoutInCell="1" allowOverlap="1" wp14:anchorId="7B77111A" wp14:editId="21D81F3D">
                <wp:simplePos x="0" y="0"/>
                <wp:positionH relativeFrom="page">
                  <wp:posOffset>3892550</wp:posOffset>
                </wp:positionH>
                <wp:positionV relativeFrom="paragraph">
                  <wp:posOffset>1887855</wp:posOffset>
                </wp:positionV>
                <wp:extent cx="375920" cy="5715"/>
                <wp:effectExtent l="6350" t="11430" r="8255" b="1905"/>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28"/>
                        <wpg:cNvGrpSpPr>
                          <a:grpSpLocks/>
                        </wpg:cNvGrpSpPr>
                        <wpg:grpSpPr bwMode="auto">
                          <a:xfrm>
                            <a:off x="6134" y="2977"/>
                            <a:ext cx="232" cy="0"/>
                            <a:chOff x="6134" y="2977"/>
                            <a:chExt cx="232" cy="0"/>
                          </a:xfrm>
                        </wpg:grpSpPr>
                        <wps:wsp>
                          <wps:cNvPr id="3" name="Freeform 2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30"/>
                          <wpg:cNvGrpSpPr>
                            <a:grpSpLocks/>
                          </wpg:cNvGrpSpPr>
                          <wpg:grpSpPr bwMode="auto">
                            <a:xfrm>
                              <a:off x="6370" y="2977"/>
                              <a:ext cx="348" cy="0"/>
                              <a:chOff x="6370" y="2977"/>
                              <a:chExt cx="348" cy="0"/>
                            </a:xfrm>
                          </wpg:grpSpPr>
                          <wps:wsp>
                            <wps:cNvPr id="5" name="Freeform 3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06.5pt;margin-top:148.65pt;width:29.6pt;height:.45pt;z-index:-251649024;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">
                <v:group id="Group 2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3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proofErr w:type="spellStart"/>
      <w:r w:rsidR="002A078F" w:rsidRPr="00F43649">
        <w:rPr>
          <w:b/>
          <w:position w:val="-1"/>
          <w:sz w:val="24"/>
        </w:rPr>
        <w:t>Израда</w:t>
      </w:r>
      <w:proofErr w:type="spellEnd"/>
      <w:r w:rsidR="002A078F" w:rsidRPr="00F43649">
        <w:rPr>
          <w:b/>
          <w:position w:val="-1"/>
          <w:sz w:val="24"/>
        </w:rPr>
        <w:t xml:space="preserve"> </w:t>
      </w:r>
      <w:proofErr w:type="spellStart"/>
      <w:r w:rsidR="002A078F" w:rsidRPr="00F43649">
        <w:rPr>
          <w:b/>
          <w:position w:val="-1"/>
          <w:sz w:val="24"/>
        </w:rPr>
        <w:t>опсега</w:t>
      </w:r>
      <w:proofErr w:type="spellEnd"/>
      <w:r w:rsidR="002A078F" w:rsidRPr="00F43649">
        <w:rPr>
          <w:b/>
          <w:position w:val="-1"/>
          <w:sz w:val="24"/>
        </w:rPr>
        <w:t xml:space="preserve"> и </w:t>
      </w:r>
      <w:proofErr w:type="spellStart"/>
      <w:r w:rsidR="002A078F" w:rsidRPr="00F43649">
        <w:rPr>
          <w:b/>
          <w:position w:val="-1"/>
          <w:sz w:val="24"/>
        </w:rPr>
        <w:t>стаза</w:t>
      </w:r>
      <w:proofErr w:type="spellEnd"/>
      <w:r w:rsidR="002A078F" w:rsidRPr="00F43649">
        <w:rPr>
          <w:b/>
          <w:position w:val="-1"/>
          <w:sz w:val="24"/>
        </w:rPr>
        <w:t xml:space="preserve"> </w:t>
      </w:r>
      <w:proofErr w:type="spellStart"/>
      <w:r w:rsidR="002A078F" w:rsidRPr="00F43649">
        <w:rPr>
          <w:b/>
          <w:position w:val="-1"/>
          <w:sz w:val="24"/>
        </w:rPr>
        <w:t>на</w:t>
      </w:r>
      <w:proofErr w:type="spellEnd"/>
      <w:r w:rsidR="002A078F" w:rsidRPr="00F43649">
        <w:rPr>
          <w:b/>
          <w:position w:val="-1"/>
          <w:sz w:val="24"/>
        </w:rPr>
        <w:t xml:space="preserve"> </w:t>
      </w:r>
      <w:proofErr w:type="spellStart"/>
      <w:r w:rsidR="002A078F" w:rsidRPr="00F43649">
        <w:rPr>
          <w:b/>
          <w:position w:val="-1"/>
          <w:sz w:val="24"/>
        </w:rPr>
        <w:t>гробљу</w:t>
      </w:r>
      <w:proofErr w:type="spellEnd"/>
      <w:r w:rsidR="002A078F" w:rsidRPr="00F43649">
        <w:rPr>
          <w:b/>
          <w:position w:val="-1"/>
          <w:sz w:val="24"/>
        </w:rPr>
        <w:t xml:space="preserve"> у </w:t>
      </w:r>
      <w:proofErr w:type="spellStart"/>
      <w:r w:rsidR="002A078F" w:rsidRPr="00F43649">
        <w:rPr>
          <w:b/>
          <w:position w:val="-1"/>
          <w:sz w:val="24"/>
        </w:rPr>
        <w:t>Убу</w:t>
      </w:r>
      <w:proofErr w:type="spellEnd"/>
      <w:r w:rsidR="002A078F" w:rsidRPr="00F43649">
        <w:rPr>
          <w:i/>
          <w:position w:val="-1"/>
          <w:sz w:val="24"/>
        </w:rPr>
        <w:t xml:space="preserve"> </w:t>
      </w:r>
    </w:p>
    <w:p w:rsidR="00B93F37" w:rsidRPr="00F43649" w:rsidRDefault="00B93F37" w:rsidP="00B93F37">
      <w:pPr>
        <w:rPr>
          <w:b/>
          <w:sz w:val="24"/>
        </w:rPr>
      </w:pPr>
      <w:proofErr w:type="spellStart"/>
      <w:proofErr w:type="gramStart"/>
      <w:r w:rsidRPr="00F43649">
        <w:rPr>
          <w:b/>
          <w:sz w:val="24"/>
        </w:rPr>
        <w:t>Набавка</w:t>
      </w:r>
      <w:proofErr w:type="spellEnd"/>
      <w:r w:rsidRPr="00F43649">
        <w:rPr>
          <w:b/>
          <w:sz w:val="24"/>
        </w:rPr>
        <w:t xml:space="preserve"> </w:t>
      </w:r>
      <w:proofErr w:type="spellStart"/>
      <w:r w:rsidRPr="00F43649">
        <w:rPr>
          <w:b/>
          <w:sz w:val="24"/>
        </w:rPr>
        <w:t>није</w:t>
      </w:r>
      <w:proofErr w:type="spellEnd"/>
      <w:r w:rsidRPr="00F43649">
        <w:rPr>
          <w:b/>
          <w:sz w:val="24"/>
        </w:rPr>
        <w:t xml:space="preserve"> </w:t>
      </w:r>
      <w:proofErr w:type="spellStart"/>
      <w:r w:rsidRPr="00F43649">
        <w:rPr>
          <w:b/>
          <w:sz w:val="24"/>
        </w:rPr>
        <w:t>обликована</w:t>
      </w:r>
      <w:proofErr w:type="spellEnd"/>
      <w:r w:rsidRPr="00F43649">
        <w:rPr>
          <w:b/>
          <w:sz w:val="24"/>
        </w:rPr>
        <w:t xml:space="preserve"> </w:t>
      </w:r>
      <w:proofErr w:type="spellStart"/>
      <w:r w:rsidRPr="00F43649">
        <w:rPr>
          <w:b/>
          <w:sz w:val="24"/>
        </w:rPr>
        <w:t>по</w:t>
      </w:r>
      <w:proofErr w:type="spellEnd"/>
      <w:r w:rsidRPr="00F43649">
        <w:rPr>
          <w:b/>
          <w:sz w:val="24"/>
        </w:rPr>
        <w:t xml:space="preserve"> </w:t>
      </w:r>
      <w:proofErr w:type="spellStart"/>
      <w:r w:rsidRPr="00F43649">
        <w:rPr>
          <w:b/>
          <w:sz w:val="24"/>
        </w:rPr>
        <w:t>партијама</w:t>
      </w:r>
      <w:proofErr w:type="spellEnd"/>
      <w:r w:rsidRPr="00F43649">
        <w:rPr>
          <w:b/>
          <w:sz w:val="24"/>
        </w:rPr>
        <w:t>.</w:t>
      </w:r>
      <w:proofErr w:type="gramEnd"/>
    </w:p>
    <w:p w:rsidR="00B93F37" w:rsidRPr="00F43649" w:rsidRDefault="00B93F37" w:rsidP="00B93F37">
      <w:pPr>
        <w:rPr>
          <w:b/>
          <w:sz w:val="24"/>
          <w:lang w:val="ru-RU"/>
        </w:rPr>
      </w:pPr>
    </w:p>
    <w:p w:rsidR="002A078F" w:rsidRPr="00F43649" w:rsidRDefault="00B93F37" w:rsidP="00B93F37">
      <w:pPr>
        <w:jc w:val="both"/>
        <w:rPr>
          <w:rFonts w:eastAsia="TimesNewRomanPS-BoldMT"/>
          <w:bCs/>
          <w:sz w:val="24"/>
        </w:rPr>
      </w:pPr>
      <w:r w:rsidRPr="00F43649">
        <w:rPr>
          <w:sz w:val="24"/>
          <w:lang w:val="sr-Cyrl-CS"/>
        </w:rPr>
        <w:t>Назив и ознака из општег речника набавке</w:t>
      </w:r>
      <w:r w:rsidRPr="00F43649">
        <w:rPr>
          <w:b/>
          <w:sz w:val="24"/>
          <w:lang w:val="sr-Cyrl-CS"/>
        </w:rPr>
        <w:t xml:space="preserve">: </w:t>
      </w:r>
      <w:r w:rsidRPr="00F43649">
        <w:rPr>
          <w:rFonts w:eastAsia="TimesNewRomanPS-BoldMT"/>
          <w:b/>
          <w:bCs/>
          <w:sz w:val="24"/>
          <w:lang w:val="ru-RU"/>
        </w:rPr>
        <w:t xml:space="preserve">ОРН: </w:t>
      </w:r>
      <w:r w:rsidR="002A078F" w:rsidRPr="00F43649">
        <w:rPr>
          <w:sz w:val="24"/>
        </w:rPr>
        <w:t xml:space="preserve">45000000 </w:t>
      </w:r>
      <w:proofErr w:type="spellStart"/>
      <w:r w:rsidR="002A078F" w:rsidRPr="00F43649">
        <w:rPr>
          <w:sz w:val="24"/>
        </w:rPr>
        <w:t>Грађевински</w:t>
      </w:r>
      <w:proofErr w:type="spellEnd"/>
      <w:r w:rsidR="002A078F" w:rsidRPr="00F43649">
        <w:rPr>
          <w:sz w:val="24"/>
        </w:rPr>
        <w:t xml:space="preserve"> </w:t>
      </w:r>
      <w:proofErr w:type="spellStart"/>
      <w:r w:rsidR="002A078F" w:rsidRPr="00F43649">
        <w:rPr>
          <w:sz w:val="24"/>
        </w:rPr>
        <w:t>радови</w:t>
      </w:r>
      <w:proofErr w:type="spellEnd"/>
      <w:r w:rsidR="002A078F" w:rsidRPr="00F43649">
        <w:rPr>
          <w:sz w:val="24"/>
        </w:rPr>
        <w:t xml:space="preserve"> , 45262210 – </w:t>
      </w:r>
      <w:proofErr w:type="spellStart"/>
      <w:r w:rsidR="002A078F" w:rsidRPr="00F43649">
        <w:rPr>
          <w:sz w:val="24"/>
        </w:rPr>
        <w:t>Радови</w:t>
      </w:r>
      <w:proofErr w:type="spellEnd"/>
      <w:r w:rsidR="002A078F" w:rsidRPr="00F43649">
        <w:rPr>
          <w:sz w:val="24"/>
        </w:rPr>
        <w:t xml:space="preserve"> </w:t>
      </w:r>
      <w:proofErr w:type="spellStart"/>
      <w:r w:rsidR="002A078F" w:rsidRPr="00F43649">
        <w:rPr>
          <w:sz w:val="24"/>
        </w:rPr>
        <w:t>на</w:t>
      </w:r>
      <w:proofErr w:type="spellEnd"/>
      <w:r w:rsidR="002A078F" w:rsidRPr="00F43649">
        <w:rPr>
          <w:sz w:val="24"/>
        </w:rPr>
        <w:t xml:space="preserve"> </w:t>
      </w:r>
      <w:proofErr w:type="spellStart"/>
      <w:r w:rsidR="002A078F" w:rsidRPr="00F43649">
        <w:rPr>
          <w:sz w:val="24"/>
        </w:rPr>
        <w:t>постављању</w:t>
      </w:r>
      <w:proofErr w:type="spellEnd"/>
      <w:r w:rsidR="002A078F" w:rsidRPr="00F43649">
        <w:rPr>
          <w:sz w:val="24"/>
        </w:rPr>
        <w:t xml:space="preserve"> </w:t>
      </w:r>
      <w:proofErr w:type="spellStart"/>
      <w:r w:rsidR="002A078F" w:rsidRPr="00F43649">
        <w:rPr>
          <w:sz w:val="24"/>
        </w:rPr>
        <w:t>темеља</w:t>
      </w:r>
      <w:proofErr w:type="spellEnd"/>
      <w:r w:rsidR="002A078F" w:rsidRPr="00F43649">
        <w:rPr>
          <w:sz w:val="24"/>
        </w:rPr>
        <w:t xml:space="preserve">; 45262310 – </w:t>
      </w:r>
      <w:proofErr w:type="spellStart"/>
      <w:r w:rsidR="002A078F" w:rsidRPr="00F43649">
        <w:rPr>
          <w:sz w:val="24"/>
        </w:rPr>
        <w:t>Армирачко-бетонски</w:t>
      </w:r>
      <w:proofErr w:type="spellEnd"/>
      <w:r w:rsidR="002A078F" w:rsidRPr="00F43649">
        <w:rPr>
          <w:sz w:val="24"/>
        </w:rPr>
        <w:t xml:space="preserve"> </w:t>
      </w:r>
      <w:proofErr w:type="spellStart"/>
      <w:r w:rsidR="002A078F" w:rsidRPr="00F43649">
        <w:rPr>
          <w:sz w:val="24"/>
        </w:rPr>
        <w:t>радови</w:t>
      </w:r>
      <w:proofErr w:type="spellEnd"/>
      <w:r w:rsidR="002A078F" w:rsidRPr="00F43649">
        <w:rPr>
          <w:rFonts w:eastAsia="TimesNewRomanPS-BoldMT"/>
          <w:bCs/>
          <w:sz w:val="24"/>
        </w:rPr>
        <w:t xml:space="preserve"> </w:t>
      </w:r>
    </w:p>
    <w:p w:rsidR="002A078F" w:rsidRPr="00F43649" w:rsidRDefault="002A078F" w:rsidP="00B93F37">
      <w:pPr>
        <w:jc w:val="both"/>
        <w:rPr>
          <w:sz w:val="24"/>
          <w:lang w:val="sr-Cyrl-CS"/>
        </w:rPr>
      </w:pPr>
    </w:p>
    <w:p w:rsidR="00B93F37" w:rsidRPr="00F43649" w:rsidRDefault="00B93F37" w:rsidP="00B93F37">
      <w:pPr>
        <w:jc w:val="both"/>
        <w:rPr>
          <w:b/>
          <w:sz w:val="24"/>
          <w:lang w:val="sr-Cyrl-CS"/>
        </w:rPr>
      </w:pPr>
      <w:r w:rsidRPr="00F43649">
        <w:rPr>
          <w:sz w:val="24"/>
          <w:lang w:val="sr-Cyrl-CS"/>
        </w:rPr>
        <w:t>Контакт особа:</w:t>
      </w:r>
      <w:r w:rsidR="002A078F" w:rsidRPr="00F43649">
        <w:rPr>
          <w:sz w:val="24"/>
          <w:lang w:val="sr-Cyrl-CS"/>
        </w:rPr>
        <w:t xml:space="preserve"> </w:t>
      </w:r>
      <w:proofErr w:type="spellStart"/>
      <w:r w:rsidRPr="00F43649">
        <w:rPr>
          <w:b/>
          <w:sz w:val="24"/>
          <w:shd w:val="clear" w:color="auto" w:fill="FFFFFF"/>
        </w:rPr>
        <w:t>Јасмина</w:t>
      </w:r>
      <w:proofErr w:type="spellEnd"/>
      <w:r w:rsidRPr="00F43649">
        <w:rPr>
          <w:b/>
          <w:sz w:val="24"/>
          <w:shd w:val="clear" w:color="auto" w:fill="FFFFFF"/>
        </w:rPr>
        <w:t xml:space="preserve"> </w:t>
      </w:r>
      <w:proofErr w:type="spellStart"/>
      <w:r w:rsidRPr="00F43649">
        <w:rPr>
          <w:b/>
          <w:sz w:val="24"/>
          <w:shd w:val="clear" w:color="auto" w:fill="FFFFFF"/>
        </w:rPr>
        <w:t>Мартић</w:t>
      </w:r>
      <w:proofErr w:type="spellEnd"/>
      <w:r w:rsidRPr="00F43649">
        <w:rPr>
          <w:b/>
          <w:sz w:val="24"/>
          <w:shd w:val="clear" w:color="auto" w:fill="FFFFFF"/>
          <w:lang w:val="sr-Cyrl-CS"/>
        </w:rPr>
        <w:t xml:space="preserve">, </w:t>
      </w:r>
      <w:proofErr w:type="spellStart"/>
      <w:r w:rsidRPr="00F43649">
        <w:rPr>
          <w:b/>
          <w:sz w:val="24"/>
          <w:shd w:val="clear" w:color="auto" w:fill="FFFFFF"/>
        </w:rPr>
        <w:t>Служба</w:t>
      </w:r>
      <w:proofErr w:type="spellEnd"/>
      <w:r w:rsidRPr="00F43649">
        <w:rPr>
          <w:b/>
          <w:sz w:val="24"/>
          <w:shd w:val="clear" w:color="auto" w:fill="FFFFFF"/>
        </w:rPr>
        <w:t xml:space="preserve"> </w:t>
      </w:r>
      <w:proofErr w:type="spellStart"/>
      <w:r w:rsidRPr="00F43649">
        <w:rPr>
          <w:b/>
          <w:sz w:val="24"/>
          <w:shd w:val="clear" w:color="auto" w:fill="FFFFFF"/>
        </w:rPr>
        <w:t>општих</w:t>
      </w:r>
      <w:proofErr w:type="spellEnd"/>
      <w:r w:rsidRPr="00F43649">
        <w:rPr>
          <w:b/>
          <w:sz w:val="24"/>
          <w:shd w:val="clear" w:color="auto" w:fill="FFFFFF"/>
        </w:rPr>
        <w:t xml:space="preserve"> и </w:t>
      </w:r>
      <w:proofErr w:type="spellStart"/>
      <w:r w:rsidRPr="00F43649">
        <w:rPr>
          <w:b/>
          <w:sz w:val="24"/>
          <w:shd w:val="clear" w:color="auto" w:fill="FFFFFF"/>
        </w:rPr>
        <w:t>правних</w:t>
      </w:r>
      <w:proofErr w:type="spellEnd"/>
      <w:r w:rsidRPr="00F43649">
        <w:rPr>
          <w:b/>
          <w:sz w:val="24"/>
          <w:shd w:val="clear" w:color="auto" w:fill="FFFFFF"/>
        </w:rPr>
        <w:t xml:space="preserve"> </w:t>
      </w:r>
      <w:proofErr w:type="spellStart"/>
      <w:r w:rsidRPr="00F43649">
        <w:rPr>
          <w:b/>
          <w:sz w:val="24"/>
          <w:shd w:val="clear" w:color="auto" w:fill="FFFFFF"/>
        </w:rPr>
        <w:t>послова</w:t>
      </w:r>
      <w:proofErr w:type="spellEnd"/>
      <w:r w:rsidRPr="00F43649">
        <w:rPr>
          <w:b/>
          <w:sz w:val="24"/>
          <w:shd w:val="clear" w:color="auto" w:fill="FFFFFF"/>
          <w:lang w:val="sr-Cyrl-CS"/>
        </w:rPr>
        <w:t>, 01</w:t>
      </w:r>
      <w:r w:rsidRPr="00F43649">
        <w:rPr>
          <w:b/>
          <w:sz w:val="24"/>
          <w:shd w:val="clear" w:color="auto" w:fill="FFFFFF"/>
        </w:rPr>
        <w:t>4</w:t>
      </w:r>
      <w:r w:rsidRPr="00F43649">
        <w:rPr>
          <w:b/>
          <w:sz w:val="24"/>
          <w:shd w:val="clear" w:color="auto" w:fill="FFFFFF"/>
          <w:lang w:val="sr-Cyrl-CS"/>
        </w:rPr>
        <w:t>/</w:t>
      </w:r>
      <w:r w:rsidRPr="00F43649">
        <w:rPr>
          <w:b/>
          <w:sz w:val="24"/>
          <w:shd w:val="clear" w:color="auto" w:fill="FFFFFF"/>
        </w:rPr>
        <w:t>411-107</w:t>
      </w:r>
    </w:p>
    <w:p w:rsidR="00B93F37" w:rsidRPr="00F43649" w:rsidRDefault="00B93F37" w:rsidP="00B93F37">
      <w:pPr>
        <w:rPr>
          <w:b/>
          <w:bCs/>
          <w:sz w:val="24"/>
          <w:lang w:val="sr-Latn-CS"/>
        </w:rPr>
      </w:pPr>
    </w:p>
    <w:p w:rsidR="00B93F37" w:rsidRPr="00F43649" w:rsidRDefault="00B93F37" w:rsidP="00A72F11">
      <w:pPr>
        <w:spacing w:line="276" w:lineRule="auto"/>
        <w:rPr>
          <w:b/>
          <w:bCs/>
          <w:sz w:val="24"/>
        </w:rPr>
      </w:pPr>
      <w:r w:rsidRPr="00F43649">
        <w:rPr>
          <w:b/>
          <w:bCs/>
          <w:sz w:val="24"/>
          <w:lang w:val="sr-Cyrl-CS"/>
        </w:rPr>
        <w:t xml:space="preserve">Конкурсну документацију можете преузети у електронском формату  на Порталу јавних набавки, интернет адреса:   </w:t>
      </w:r>
      <w:r w:rsidR="00924A74" w:rsidRPr="00F43649">
        <w:fldChar w:fldCharType="begin"/>
      </w:r>
      <w:r w:rsidR="00924A74" w:rsidRPr="00F43649">
        <w:rPr>
          <w:sz w:val="24"/>
        </w:rPr>
        <w:instrText xml:space="preserve"> HYPERLINK "http://www.portal.ujn.gov.rs/" </w:instrText>
      </w:r>
      <w:r w:rsidR="00924A74" w:rsidRPr="00F43649">
        <w:fldChar w:fldCharType="separate"/>
      </w:r>
      <w:r w:rsidR="002A078F" w:rsidRPr="00F43649">
        <w:rPr>
          <w:rStyle w:val="Hyperlink"/>
          <w:b/>
          <w:sz w:val="24"/>
        </w:rPr>
        <w:t>http</w:t>
      </w:r>
      <w:r w:rsidR="002A078F" w:rsidRPr="00F43649">
        <w:rPr>
          <w:rStyle w:val="Hyperlink"/>
          <w:b/>
          <w:sz w:val="24"/>
          <w:lang w:val="ru-RU"/>
        </w:rPr>
        <w:t>://</w:t>
      </w:r>
      <w:r w:rsidR="002A078F" w:rsidRPr="00F43649">
        <w:rPr>
          <w:rStyle w:val="Hyperlink"/>
          <w:b/>
          <w:sz w:val="24"/>
        </w:rPr>
        <w:t>www</w:t>
      </w:r>
      <w:r w:rsidR="002A078F" w:rsidRPr="00F43649">
        <w:rPr>
          <w:rStyle w:val="Hyperlink"/>
          <w:b/>
          <w:sz w:val="24"/>
          <w:lang w:val="ru-RU"/>
        </w:rPr>
        <w:t>.</w:t>
      </w:r>
      <w:r w:rsidR="002A078F" w:rsidRPr="00F43649">
        <w:rPr>
          <w:rStyle w:val="Hyperlink"/>
          <w:b/>
          <w:sz w:val="24"/>
          <w:lang w:val="sr-Cyrl-CS"/>
        </w:rPr>
        <w:t>portal.ujn.gov</w:t>
      </w:r>
      <w:r w:rsidR="002A078F" w:rsidRPr="00F43649">
        <w:rPr>
          <w:rStyle w:val="Hyperlink"/>
          <w:b/>
          <w:sz w:val="24"/>
          <w:lang w:val="ru-RU"/>
        </w:rPr>
        <w:t>.</w:t>
      </w:r>
      <w:r w:rsidR="002A078F" w:rsidRPr="00F43649">
        <w:rPr>
          <w:rStyle w:val="Hyperlink"/>
          <w:b/>
          <w:sz w:val="24"/>
        </w:rPr>
        <w:t>rs</w:t>
      </w:r>
      <w:r w:rsidR="002A078F" w:rsidRPr="00F43649">
        <w:rPr>
          <w:rStyle w:val="Hyperlink"/>
          <w:b/>
          <w:sz w:val="24"/>
          <w:lang w:val="ru-RU"/>
        </w:rPr>
        <w:t>/</w:t>
      </w:r>
      <w:r w:rsidR="00924A74" w:rsidRPr="00F43649">
        <w:rPr>
          <w:rStyle w:val="Hyperlink"/>
          <w:b/>
          <w:sz w:val="24"/>
          <w:lang w:val="ru-RU"/>
        </w:rPr>
        <w:fldChar w:fldCharType="end"/>
      </w:r>
      <w:r w:rsidR="00A72F11" w:rsidRPr="00F43649">
        <w:rPr>
          <w:b/>
          <w:bCs/>
          <w:sz w:val="24"/>
          <w:lang w:val="sr-Cyrl-RS"/>
        </w:rPr>
        <w:t xml:space="preserve"> и онтернет адреси Наручиоца </w:t>
      </w:r>
      <w:r w:rsidR="009F59D7">
        <w:fldChar w:fldCharType="begin"/>
      </w:r>
      <w:r w:rsidR="009F59D7">
        <w:instrText xml:space="preserve"> HYPERLINK "http://www.djunis.rs" </w:instrText>
      </w:r>
      <w:r w:rsidR="009F59D7">
        <w:fldChar w:fldCharType="separate"/>
      </w:r>
      <w:r w:rsidR="00A72F11" w:rsidRPr="00F43649">
        <w:rPr>
          <w:rStyle w:val="Hyperlink"/>
          <w:sz w:val="24"/>
          <w:u w:val="none"/>
        </w:rPr>
        <w:t>www.djunis.rs</w:t>
      </w:r>
      <w:r w:rsidR="009F59D7">
        <w:rPr>
          <w:rStyle w:val="Hyperlink"/>
          <w:sz w:val="24"/>
          <w:u w:val="none"/>
        </w:rPr>
        <w:fldChar w:fldCharType="end"/>
      </w:r>
    </w:p>
    <w:p w:rsidR="00B93F37" w:rsidRPr="00F43649" w:rsidRDefault="00B93F37" w:rsidP="00B93F37">
      <w:pPr>
        <w:jc w:val="both"/>
        <w:rPr>
          <w:b/>
          <w:bCs/>
          <w:sz w:val="24"/>
        </w:rPr>
      </w:pPr>
      <w:r w:rsidRPr="00F43649">
        <w:rPr>
          <w:b/>
          <w:bCs/>
          <w:sz w:val="24"/>
          <w:lang w:val="sr-Cyrl-CS"/>
        </w:rPr>
        <w:t>1.</w:t>
      </w:r>
      <w:r w:rsidRPr="00F43649">
        <w:rPr>
          <w:bCs/>
          <w:sz w:val="24"/>
          <w:lang w:val="sr-Cyrl-CS"/>
        </w:rPr>
        <w:t xml:space="preserve"> Критеријум за оцену понуда:</w:t>
      </w:r>
      <w:r w:rsidRPr="00F43649">
        <w:rPr>
          <w:b/>
          <w:bCs/>
          <w:sz w:val="24"/>
        </w:rPr>
        <w:t xml:space="preserve"> </w:t>
      </w:r>
    </w:p>
    <w:p w:rsidR="00B93F37" w:rsidRPr="00F43649" w:rsidRDefault="00B93F37" w:rsidP="00B93F37">
      <w:pPr>
        <w:jc w:val="both"/>
        <w:rPr>
          <w:b/>
          <w:bCs/>
          <w:sz w:val="24"/>
        </w:rPr>
      </w:pPr>
      <w:proofErr w:type="spellStart"/>
      <w:proofErr w:type="gramStart"/>
      <w:r w:rsidRPr="00F43649">
        <w:rPr>
          <w:sz w:val="24"/>
        </w:rPr>
        <w:t>Избор</w:t>
      </w:r>
      <w:proofErr w:type="spellEnd"/>
      <w:r w:rsidRPr="00F43649">
        <w:rPr>
          <w:sz w:val="24"/>
        </w:rPr>
        <w:t xml:space="preserve"> </w:t>
      </w:r>
      <w:proofErr w:type="spellStart"/>
      <w:r w:rsidRPr="00F43649">
        <w:rPr>
          <w:sz w:val="24"/>
        </w:rPr>
        <w:t>најповољније</w:t>
      </w:r>
      <w:proofErr w:type="spellEnd"/>
      <w:r w:rsidRPr="00F43649">
        <w:rPr>
          <w:sz w:val="24"/>
        </w:rPr>
        <w:t xml:space="preserve"> </w:t>
      </w:r>
      <w:proofErr w:type="spellStart"/>
      <w:r w:rsidRPr="00F43649">
        <w:rPr>
          <w:sz w:val="24"/>
        </w:rPr>
        <w:t>понуде</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се</w:t>
      </w:r>
      <w:proofErr w:type="spellEnd"/>
      <w:r w:rsidRPr="00F43649">
        <w:rPr>
          <w:sz w:val="24"/>
        </w:rPr>
        <w:t xml:space="preserve"> </w:t>
      </w:r>
      <w:proofErr w:type="spellStart"/>
      <w:r w:rsidRPr="00F43649">
        <w:rPr>
          <w:sz w:val="24"/>
        </w:rPr>
        <w:t>извршити</w:t>
      </w:r>
      <w:proofErr w:type="spellEnd"/>
      <w:r w:rsidRPr="00F43649">
        <w:rPr>
          <w:sz w:val="24"/>
        </w:rPr>
        <w:t xml:space="preserve"> </w:t>
      </w:r>
      <w:proofErr w:type="spellStart"/>
      <w:r w:rsidRPr="00F43649">
        <w:rPr>
          <w:sz w:val="24"/>
        </w:rPr>
        <w:t>применом</w:t>
      </w:r>
      <w:proofErr w:type="spellEnd"/>
      <w:r w:rsidRPr="00F43649">
        <w:rPr>
          <w:sz w:val="24"/>
        </w:rPr>
        <w:t xml:space="preserve"> </w:t>
      </w:r>
      <w:proofErr w:type="spellStart"/>
      <w:r w:rsidRPr="00F43649">
        <w:rPr>
          <w:sz w:val="24"/>
        </w:rPr>
        <w:t>критеријума</w:t>
      </w:r>
      <w:proofErr w:type="spellEnd"/>
      <w:r w:rsidRPr="00F43649">
        <w:rPr>
          <w:sz w:val="24"/>
        </w:rPr>
        <w:t xml:space="preserve"> </w:t>
      </w:r>
      <w:r w:rsidRPr="00F43649">
        <w:rPr>
          <w:b/>
          <w:bCs/>
          <w:sz w:val="24"/>
        </w:rPr>
        <w:t>„</w:t>
      </w:r>
      <w:proofErr w:type="spellStart"/>
      <w:r w:rsidRPr="00F43649">
        <w:rPr>
          <w:b/>
          <w:bCs/>
          <w:sz w:val="24"/>
        </w:rPr>
        <w:t>Најнижа</w:t>
      </w:r>
      <w:proofErr w:type="spellEnd"/>
      <w:r w:rsidRPr="00F43649">
        <w:rPr>
          <w:b/>
          <w:bCs/>
          <w:sz w:val="24"/>
        </w:rPr>
        <w:t xml:space="preserve"> </w:t>
      </w:r>
      <w:proofErr w:type="spellStart"/>
      <w:r w:rsidRPr="00F43649">
        <w:rPr>
          <w:b/>
          <w:bCs/>
          <w:sz w:val="24"/>
        </w:rPr>
        <w:t>цена</w:t>
      </w:r>
      <w:proofErr w:type="spellEnd"/>
      <w:r w:rsidRPr="00F43649">
        <w:rPr>
          <w:b/>
          <w:bCs/>
          <w:sz w:val="24"/>
        </w:rPr>
        <w:t>“.</w:t>
      </w:r>
      <w:proofErr w:type="gramEnd"/>
    </w:p>
    <w:p w:rsidR="00B93F37" w:rsidRPr="00F43649" w:rsidRDefault="00B93F37" w:rsidP="00B93F37">
      <w:pPr>
        <w:jc w:val="both"/>
        <w:rPr>
          <w:bCs/>
          <w:sz w:val="24"/>
        </w:rPr>
      </w:pPr>
      <w:r w:rsidRPr="00F43649">
        <w:rPr>
          <w:b/>
          <w:bCs/>
          <w:sz w:val="24"/>
        </w:rPr>
        <w:t xml:space="preserve">1. </w:t>
      </w:r>
      <w:proofErr w:type="spellStart"/>
      <w:r w:rsidRPr="00F43649">
        <w:rPr>
          <w:b/>
          <w:bCs/>
          <w:sz w:val="24"/>
        </w:rPr>
        <w:t>Елемент</w:t>
      </w:r>
      <w:proofErr w:type="spellEnd"/>
      <w:r w:rsidRPr="00F43649">
        <w:rPr>
          <w:b/>
          <w:bCs/>
          <w:sz w:val="24"/>
        </w:rPr>
        <w:t xml:space="preserve"> </w:t>
      </w:r>
      <w:proofErr w:type="spellStart"/>
      <w:r w:rsidRPr="00F43649">
        <w:rPr>
          <w:b/>
          <w:bCs/>
          <w:sz w:val="24"/>
        </w:rPr>
        <w:t>критеријума</w:t>
      </w:r>
      <w:proofErr w:type="spellEnd"/>
      <w:r w:rsidRPr="00F43649">
        <w:rPr>
          <w:b/>
          <w:bCs/>
          <w:sz w:val="24"/>
        </w:rPr>
        <w:t xml:space="preserve"> </w:t>
      </w:r>
      <w:proofErr w:type="spellStart"/>
      <w:r w:rsidRPr="00F43649">
        <w:rPr>
          <w:b/>
          <w:bCs/>
          <w:sz w:val="24"/>
        </w:rPr>
        <w:t>понуђена</w:t>
      </w:r>
      <w:proofErr w:type="spellEnd"/>
      <w:r w:rsidRPr="00F43649">
        <w:rPr>
          <w:b/>
          <w:bCs/>
          <w:sz w:val="24"/>
        </w:rPr>
        <w:t xml:space="preserve"> </w:t>
      </w:r>
      <w:proofErr w:type="spellStart"/>
      <w:r w:rsidRPr="00F43649">
        <w:rPr>
          <w:b/>
          <w:bCs/>
          <w:sz w:val="24"/>
        </w:rPr>
        <w:t>цена</w:t>
      </w:r>
      <w:proofErr w:type="spellEnd"/>
      <w:r w:rsidRPr="00F43649">
        <w:rPr>
          <w:b/>
          <w:bCs/>
          <w:sz w:val="24"/>
        </w:rPr>
        <w:t xml:space="preserve">: </w:t>
      </w:r>
      <w:proofErr w:type="spellStart"/>
      <w:r w:rsidRPr="00F43649">
        <w:rPr>
          <w:b/>
          <w:bCs/>
          <w:sz w:val="24"/>
        </w:rPr>
        <w:t>најниже</w:t>
      </w:r>
      <w:proofErr w:type="spellEnd"/>
      <w:r w:rsidRPr="00F43649">
        <w:rPr>
          <w:b/>
          <w:bCs/>
          <w:sz w:val="24"/>
        </w:rPr>
        <w:t xml:space="preserve"> </w:t>
      </w:r>
      <w:proofErr w:type="spellStart"/>
      <w:r w:rsidRPr="00F43649">
        <w:rPr>
          <w:b/>
          <w:bCs/>
          <w:sz w:val="24"/>
        </w:rPr>
        <w:t>понуђен</w:t>
      </w:r>
      <w:proofErr w:type="spellEnd"/>
      <w:r w:rsidRPr="00F43649">
        <w:rPr>
          <w:b/>
          <w:bCs/>
          <w:sz w:val="24"/>
        </w:rPr>
        <w:t xml:space="preserve"> </w:t>
      </w:r>
      <w:proofErr w:type="spellStart"/>
      <w:r w:rsidRPr="00F43649">
        <w:rPr>
          <w:b/>
          <w:bCs/>
          <w:sz w:val="24"/>
        </w:rPr>
        <w:t>укупна</w:t>
      </w:r>
      <w:proofErr w:type="spellEnd"/>
      <w:r w:rsidRPr="00F43649">
        <w:rPr>
          <w:b/>
          <w:bCs/>
          <w:sz w:val="24"/>
        </w:rPr>
        <w:t xml:space="preserve"> </w:t>
      </w:r>
      <w:proofErr w:type="spellStart"/>
      <w:r w:rsidRPr="00F43649">
        <w:rPr>
          <w:b/>
          <w:bCs/>
          <w:sz w:val="24"/>
        </w:rPr>
        <w:t>јединична</w:t>
      </w:r>
      <w:proofErr w:type="spellEnd"/>
      <w:r w:rsidRPr="00F43649">
        <w:rPr>
          <w:b/>
          <w:bCs/>
          <w:sz w:val="24"/>
        </w:rPr>
        <w:t xml:space="preserve"> </w:t>
      </w:r>
      <w:proofErr w:type="spellStart"/>
      <w:r w:rsidRPr="00F43649">
        <w:rPr>
          <w:b/>
          <w:bCs/>
          <w:sz w:val="24"/>
        </w:rPr>
        <w:t>цена</w:t>
      </w:r>
      <w:proofErr w:type="spellEnd"/>
      <w:r w:rsidRPr="00F43649">
        <w:rPr>
          <w:bCs/>
          <w:sz w:val="24"/>
        </w:rPr>
        <w:t xml:space="preserve">, </w:t>
      </w:r>
      <w:proofErr w:type="spellStart"/>
      <w:r w:rsidRPr="00F43649">
        <w:rPr>
          <w:bCs/>
          <w:sz w:val="24"/>
        </w:rPr>
        <w:t>као</w:t>
      </w:r>
      <w:proofErr w:type="spellEnd"/>
      <w:r w:rsidRPr="00F43649">
        <w:rPr>
          <w:bCs/>
          <w:sz w:val="24"/>
        </w:rPr>
        <w:t xml:space="preserve"> </w:t>
      </w:r>
      <w:proofErr w:type="spellStart"/>
      <w:r w:rsidRPr="00F43649">
        <w:rPr>
          <w:bCs/>
          <w:sz w:val="24"/>
        </w:rPr>
        <w:t>најповољнија</w:t>
      </w:r>
      <w:proofErr w:type="spellEnd"/>
      <w:r w:rsidRPr="00F43649">
        <w:rPr>
          <w:bCs/>
          <w:sz w:val="24"/>
        </w:rPr>
        <w:t xml:space="preserve"> </w:t>
      </w:r>
      <w:proofErr w:type="spellStart"/>
      <w:r w:rsidRPr="00F43649">
        <w:rPr>
          <w:bCs/>
          <w:sz w:val="24"/>
        </w:rPr>
        <w:t>понуда</w:t>
      </w:r>
      <w:proofErr w:type="spellEnd"/>
      <w:r w:rsidRPr="00F43649">
        <w:rPr>
          <w:bCs/>
          <w:sz w:val="24"/>
        </w:rPr>
        <w:t xml:space="preserve"> </w:t>
      </w:r>
      <w:proofErr w:type="spellStart"/>
      <w:r w:rsidRPr="00F43649">
        <w:rPr>
          <w:bCs/>
          <w:sz w:val="24"/>
        </w:rPr>
        <w:t>по</w:t>
      </w:r>
      <w:proofErr w:type="spellEnd"/>
      <w:r w:rsidRPr="00F43649">
        <w:rPr>
          <w:bCs/>
          <w:sz w:val="24"/>
        </w:rPr>
        <w:t xml:space="preserve"> </w:t>
      </w:r>
      <w:proofErr w:type="spellStart"/>
      <w:r w:rsidRPr="00F43649">
        <w:rPr>
          <w:bCs/>
          <w:sz w:val="24"/>
        </w:rPr>
        <w:t>овом</w:t>
      </w:r>
      <w:proofErr w:type="spellEnd"/>
      <w:r w:rsidRPr="00F43649">
        <w:rPr>
          <w:bCs/>
          <w:sz w:val="24"/>
        </w:rPr>
        <w:t xml:space="preserve"> </w:t>
      </w:r>
      <w:proofErr w:type="spellStart"/>
      <w:r w:rsidRPr="00F43649">
        <w:rPr>
          <w:bCs/>
          <w:sz w:val="24"/>
        </w:rPr>
        <w:t>елементу</w:t>
      </w:r>
      <w:proofErr w:type="spellEnd"/>
      <w:r w:rsidRPr="00F43649">
        <w:rPr>
          <w:bCs/>
          <w:sz w:val="24"/>
        </w:rPr>
        <w:t xml:space="preserve"> </w:t>
      </w:r>
      <w:proofErr w:type="spellStart"/>
      <w:r w:rsidRPr="00F43649">
        <w:rPr>
          <w:bCs/>
          <w:sz w:val="24"/>
        </w:rPr>
        <w:t>критеријума</w:t>
      </w:r>
      <w:proofErr w:type="spellEnd"/>
      <w:r w:rsidRPr="00F43649">
        <w:rPr>
          <w:bCs/>
          <w:sz w:val="24"/>
        </w:rPr>
        <w:t xml:space="preserve"> </w:t>
      </w:r>
      <w:proofErr w:type="spellStart"/>
      <w:r w:rsidRPr="00F43649">
        <w:rPr>
          <w:bCs/>
          <w:sz w:val="24"/>
        </w:rPr>
        <w:t>добиће</w:t>
      </w:r>
      <w:proofErr w:type="spellEnd"/>
      <w:r w:rsidRPr="00F43649">
        <w:rPr>
          <w:bCs/>
          <w:sz w:val="24"/>
        </w:rPr>
        <w:t xml:space="preserve"> </w:t>
      </w:r>
      <w:proofErr w:type="spellStart"/>
      <w:r w:rsidRPr="00F43649">
        <w:rPr>
          <w:bCs/>
          <w:sz w:val="24"/>
        </w:rPr>
        <w:t>максимални</w:t>
      </w:r>
      <w:proofErr w:type="spellEnd"/>
      <w:r w:rsidRPr="00F43649">
        <w:rPr>
          <w:bCs/>
          <w:sz w:val="24"/>
        </w:rPr>
        <w:t xml:space="preserve"> </w:t>
      </w:r>
      <w:proofErr w:type="spellStart"/>
      <w:r w:rsidRPr="00F43649">
        <w:rPr>
          <w:bCs/>
          <w:sz w:val="24"/>
        </w:rPr>
        <w:t>број</w:t>
      </w:r>
      <w:proofErr w:type="spellEnd"/>
      <w:r w:rsidRPr="00F43649">
        <w:rPr>
          <w:bCs/>
          <w:sz w:val="24"/>
        </w:rPr>
        <w:t xml:space="preserve"> </w:t>
      </w:r>
      <w:proofErr w:type="spellStart"/>
      <w:r w:rsidRPr="00F43649">
        <w:rPr>
          <w:bCs/>
          <w:sz w:val="24"/>
        </w:rPr>
        <w:t>пондера</w:t>
      </w:r>
      <w:proofErr w:type="spellEnd"/>
      <w:r w:rsidRPr="00F43649">
        <w:rPr>
          <w:bCs/>
          <w:sz w:val="24"/>
        </w:rPr>
        <w:t xml:space="preserve">-(100 </w:t>
      </w:r>
      <w:proofErr w:type="spellStart"/>
      <w:r w:rsidRPr="00F43649">
        <w:rPr>
          <w:bCs/>
          <w:sz w:val="24"/>
        </w:rPr>
        <w:t>пондера</w:t>
      </w:r>
      <w:proofErr w:type="spellEnd"/>
      <w:r w:rsidRPr="00F43649">
        <w:rPr>
          <w:bCs/>
          <w:sz w:val="24"/>
        </w:rPr>
        <w:t xml:space="preserve">) </w:t>
      </w:r>
      <w:proofErr w:type="spellStart"/>
      <w:r w:rsidRPr="00F43649">
        <w:rPr>
          <w:bCs/>
          <w:sz w:val="24"/>
        </w:rPr>
        <w:t>за</w:t>
      </w:r>
      <w:proofErr w:type="spellEnd"/>
      <w:r w:rsidRPr="00F43649">
        <w:rPr>
          <w:bCs/>
          <w:sz w:val="24"/>
        </w:rPr>
        <w:t xml:space="preserve"> </w:t>
      </w:r>
      <w:proofErr w:type="spellStart"/>
      <w:r w:rsidRPr="00F43649">
        <w:rPr>
          <w:bCs/>
          <w:sz w:val="24"/>
        </w:rPr>
        <w:t>овај</w:t>
      </w:r>
      <w:proofErr w:type="spellEnd"/>
      <w:r w:rsidRPr="00F43649">
        <w:rPr>
          <w:bCs/>
          <w:sz w:val="24"/>
        </w:rPr>
        <w:t xml:space="preserve"> </w:t>
      </w:r>
      <w:proofErr w:type="spellStart"/>
      <w:r w:rsidRPr="00F43649">
        <w:rPr>
          <w:bCs/>
          <w:sz w:val="24"/>
        </w:rPr>
        <w:t>критеријум</w:t>
      </w:r>
      <w:proofErr w:type="spellEnd"/>
      <w:r w:rsidRPr="00F43649">
        <w:rPr>
          <w:bCs/>
          <w:sz w:val="24"/>
        </w:rPr>
        <w:t>.</w:t>
      </w:r>
    </w:p>
    <w:p w:rsidR="00B93F37" w:rsidRPr="00F43649" w:rsidRDefault="00B93F37" w:rsidP="00B93F37">
      <w:pPr>
        <w:jc w:val="both"/>
        <w:rPr>
          <w:bCs/>
          <w:sz w:val="24"/>
        </w:rPr>
      </w:pPr>
      <w:proofErr w:type="spellStart"/>
      <w:r w:rsidRPr="00F43649">
        <w:rPr>
          <w:bCs/>
          <w:sz w:val="24"/>
        </w:rPr>
        <w:t>Остале</w:t>
      </w:r>
      <w:proofErr w:type="spellEnd"/>
      <w:r w:rsidRPr="00F43649">
        <w:rPr>
          <w:bCs/>
          <w:sz w:val="24"/>
        </w:rPr>
        <w:t xml:space="preserve"> </w:t>
      </w:r>
      <w:proofErr w:type="spellStart"/>
      <w:r w:rsidRPr="00F43649">
        <w:rPr>
          <w:bCs/>
          <w:sz w:val="24"/>
        </w:rPr>
        <w:t>понуђене</w:t>
      </w:r>
      <w:proofErr w:type="spellEnd"/>
      <w:r w:rsidRPr="00F43649">
        <w:rPr>
          <w:bCs/>
          <w:sz w:val="24"/>
        </w:rPr>
        <w:t xml:space="preserve"> </w:t>
      </w:r>
      <w:proofErr w:type="spellStart"/>
      <w:r w:rsidRPr="00F43649">
        <w:rPr>
          <w:bCs/>
          <w:sz w:val="24"/>
        </w:rPr>
        <w:t>укупне</w:t>
      </w:r>
      <w:proofErr w:type="spellEnd"/>
      <w:r w:rsidRPr="00F43649">
        <w:rPr>
          <w:bCs/>
          <w:sz w:val="24"/>
        </w:rPr>
        <w:t xml:space="preserve"> </w:t>
      </w:r>
      <w:proofErr w:type="spellStart"/>
      <w:r w:rsidRPr="00F43649">
        <w:rPr>
          <w:bCs/>
          <w:sz w:val="24"/>
        </w:rPr>
        <w:t>јединичне</w:t>
      </w:r>
      <w:proofErr w:type="spellEnd"/>
      <w:r w:rsidRPr="00F43649">
        <w:rPr>
          <w:bCs/>
          <w:sz w:val="24"/>
        </w:rPr>
        <w:t xml:space="preserve"> </w:t>
      </w:r>
      <w:proofErr w:type="spellStart"/>
      <w:r w:rsidRPr="00F43649">
        <w:rPr>
          <w:bCs/>
          <w:sz w:val="24"/>
        </w:rPr>
        <w:t>цене</w:t>
      </w:r>
      <w:proofErr w:type="spellEnd"/>
      <w:r w:rsidRPr="00F43649">
        <w:rPr>
          <w:bCs/>
          <w:sz w:val="24"/>
        </w:rPr>
        <w:t xml:space="preserve">, </w:t>
      </w:r>
      <w:proofErr w:type="spellStart"/>
      <w:r w:rsidRPr="00F43649">
        <w:rPr>
          <w:bCs/>
          <w:sz w:val="24"/>
        </w:rPr>
        <w:t>бодују</w:t>
      </w:r>
      <w:proofErr w:type="spellEnd"/>
      <w:r w:rsidRPr="00F43649">
        <w:rPr>
          <w:bCs/>
          <w:sz w:val="24"/>
        </w:rPr>
        <w:t xml:space="preserve"> </w:t>
      </w:r>
      <w:proofErr w:type="spellStart"/>
      <w:r w:rsidRPr="00F43649">
        <w:rPr>
          <w:bCs/>
          <w:sz w:val="24"/>
        </w:rPr>
        <w:t>се</w:t>
      </w:r>
      <w:proofErr w:type="spellEnd"/>
      <w:r w:rsidRPr="00F43649">
        <w:rPr>
          <w:bCs/>
          <w:sz w:val="24"/>
        </w:rPr>
        <w:t xml:space="preserve"> </w:t>
      </w:r>
      <w:proofErr w:type="spellStart"/>
      <w:r w:rsidRPr="00F43649">
        <w:rPr>
          <w:bCs/>
          <w:sz w:val="24"/>
        </w:rPr>
        <w:t>на</w:t>
      </w:r>
      <w:proofErr w:type="spellEnd"/>
      <w:r w:rsidRPr="00F43649">
        <w:rPr>
          <w:bCs/>
          <w:sz w:val="24"/>
        </w:rPr>
        <w:t xml:space="preserve"> </w:t>
      </w:r>
      <w:proofErr w:type="spellStart"/>
      <w:r w:rsidRPr="00F43649">
        <w:rPr>
          <w:bCs/>
          <w:sz w:val="24"/>
        </w:rPr>
        <w:t>најповољнију</w:t>
      </w:r>
      <w:proofErr w:type="spellEnd"/>
      <w:r w:rsidRPr="00F43649">
        <w:rPr>
          <w:bCs/>
          <w:sz w:val="24"/>
        </w:rPr>
        <w:t xml:space="preserve"> </w:t>
      </w:r>
      <w:proofErr w:type="spellStart"/>
      <w:r w:rsidRPr="00F43649">
        <w:rPr>
          <w:bCs/>
          <w:sz w:val="24"/>
        </w:rPr>
        <w:t>према</w:t>
      </w:r>
      <w:proofErr w:type="spellEnd"/>
      <w:r w:rsidRPr="00F43649">
        <w:rPr>
          <w:bCs/>
          <w:sz w:val="24"/>
        </w:rPr>
        <w:t xml:space="preserve"> </w:t>
      </w:r>
      <w:proofErr w:type="spellStart"/>
      <w:r w:rsidRPr="00F43649">
        <w:rPr>
          <w:bCs/>
          <w:sz w:val="24"/>
        </w:rPr>
        <w:t>формули</w:t>
      </w:r>
      <w:proofErr w:type="spellEnd"/>
      <w:r w:rsidRPr="00F43649">
        <w:rPr>
          <w:bCs/>
          <w:sz w:val="24"/>
        </w:rPr>
        <w:t>:</w:t>
      </w:r>
    </w:p>
    <w:p w:rsidR="00B93F37" w:rsidRPr="00F43649" w:rsidRDefault="00B93F37" w:rsidP="00B93F37">
      <w:pPr>
        <w:jc w:val="both"/>
        <w:rPr>
          <w:bCs/>
          <w:sz w:val="24"/>
        </w:rPr>
      </w:pPr>
      <w:r w:rsidRPr="00F43649">
        <w:rPr>
          <w:bCs/>
          <w:sz w:val="24"/>
        </w:rPr>
        <w:t xml:space="preserve">Ц= </w:t>
      </w:r>
      <w:r w:rsidRPr="00F43649">
        <w:rPr>
          <w:bCs/>
          <w:sz w:val="24"/>
          <w:u w:val="single"/>
        </w:rPr>
        <w:t xml:space="preserve">Ц </w:t>
      </w:r>
      <w:proofErr w:type="spellStart"/>
      <w:r w:rsidRPr="00F43649">
        <w:rPr>
          <w:bCs/>
          <w:sz w:val="24"/>
          <w:u w:val="single"/>
        </w:rPr>
        <w:t>мин</w:t>
      </w:r>
      <w:proofErr w:type="spellEnd"/>
      <w:r w:rsidRPr="00F43649">
        <w:rPr>
          <w:bCs/>
          <w:sz w:val="24"/>
        </w:rPr>
        <w:t xml:space="preserve">. </w:t>
      </w:r>
      <w:r w:rsidRPr="00F43649">
        <w:rPr>
          <w:bCs/>
          <w:sz w:val="24"/>
          <w:lang w:val="sr-Latn-CS"/>
        </w:rPr>
        <w:t>X</w:t>
      </w:r>
      <w:r w:rsidRPr="00F43649">
        <w:rPr>
          <w:bCs/>
          <w:sz w:val="24"/>
        </w:rPr>
        <w:t>100</w:t>
      </w:r>
    </w:p>
    <w:p w:rsidR="00B93F37" w:rsidRPr="00F43649" w:rsidRDefault="00B93F37" w:rsidP="00B93F37">
      <w:pPr>
        <w:jc w:val="both"/>
        <w:rPr>
          <w:bCs/>
          <w:sz w:val="24"/>
        </w:rPr>
      </w:pPr>
      <w:r w:rsidRPr="00F43649">
        <w:rPr>
          <w:bCs/>
          <w:sz w:val="24"/>
        </w:rPr>
        <w:t xml:space="preserve">      </w:t>
      </w:r>
      <w:proofErr w:type="gramStart"/>
      <w:r w:rsidRPr="00F43649">
        <w:rPr>
          <w:bCs/>
          <w:sz w:val="24"/>
        </w:rPr>
        <w:t xml:space="preserve">Ц </w:t>
      </w:r>
      <w:proofErr w:type="spellStart"/>
      <w:r w:rsidRPr="00F43649">
        <w:rPr>
          <w:bCs/>
          <w:sz w:val="24"/>
        </w:rPr>
        <w:t>пон</w:t>
      </w:r>
      <w:proofErr w:type="spellEnd"/>
      <w:r w:rsidRPr="00F43649">
        <w:rPr>
          <w:bCs/>
          <w:sz w:val="24"/>
        </w:rPr>
        <w:t>.</w:t>
      </w:r>
      <w:proofErr w:type="gramEnd"/>
    </w:p>
    <w:p w:rsidR="00B93F37" w:rsidRPr="00F43649" w:rsidRDefault="00B93F37" w:rsidP="00B93F37">
      <w:pPr>
        <w:jc w:val="both"/>
        <w:rPr>
          <w:bCs/>
          <w:sz w:val="24"/>
        </w:rPr>
      </w:pPr>
      <w:proofErr w:type="spellStart"/>
      <w:r w:rsidRPr="00F43649">
        <w:rPr>
          <w:bCs/>
          <w:sz w:val="24"/>
        </w:rPr>
        <w:t>Где</w:t>
      </w:r>
      <w:proofErr w:type="spellEnd"/>
      <w:r w:rsidRPr="00F43649">
        <w:rPr>
          <w:bCs/>
          <w:sz w:val="24"/>
        </w:rPr>
        <w:t xml:space="preserve"> </w:t>
      </w:r>
      <w:proofErr w:type="spellStart"/>
      <w:r w:rsidRPr="00F43649">
        <w:rPr>
          <w:bCs/>
          <w:sz w:val="24"/>
        </w:rPr>
        <w:t>је</w:t>
      </w:r>
      <w:proofErr w:type="spellEnd"/>
      <w:r w:rsidRPr="00F43649">
        <w:rPr>
          <w:bCs/>
          <w:sz w:val="24"/>
        </w:rPr>
        <w:t>:</w:t>
      </w:r>
    </w:p>
    <w:p w:rsidR="00B93F37" w:rsidRPr="00F43649" w:rsidRDefault="00B93F37" w:rsidP="00B93F37">
      <w:pPr>
        <w:jc w:val="both"/>
        <w:rPr>
          <w:bCs/>
          <w:sz w:val="24"/>
        </w:rPr>
      </w:pPr>
      <w:r w:rsidRPr="00F43649">
        <w:rPr>
          <w:bCs/>
          <w:sz w:val="24"/>
        </w:rPr>
        <w:t xml:space="preserve">„Ц </w:t>
      </w:r>
      <w:proofErr w:type="spellStart"/>
      <w:r w:rsidRPr="00F43649">
        <w:rPr>
          <w:bCs/>
          <w:sz w:val="24"/>
        </w:rPr>
        <w:t>мин</w:t>
      </w:r>
      <w:proofErr w:type="spellEnd"/>
      <w:proofErr w:type="gramStart"/>
      <w:r w:rsidRPr="00F43649">
        <w:rPr>
          <w:bCs/>
          <w:sz w:val="24"/>
        </w:rPr>
        <w:t>.“</w:t>
      </w:r>
      <w:proofErr w:type="gramEnd"/>
      <w:r w:rsidRPr="00F43649">
        <w:rPr>
          <w:bCs/>
          <w:sz w:val="24"/>
        </w:rPr>
        <w:t xml:space="preserve"> – </w:t>
      </w:r>
      <w:proofErr w:type="spellStart"/>
      <w:proofErr w:type="gramStart"/>
      <w:r w:rsidRPr="00F43649">
        <w:rPr>
          <w:bCs/>
          <w:sz w:val="24"/>
        </w:rPr>
        <w:t>најнижа</w:t>
      </w:r>
      <w:proofErr w:type="spellEnd"/>
      <w:proofErr w:type="gramEnd"/>
      <w:r w:rsidRPr="00F43649">
        <w:rPr>
          <w:bCs/>
          <w:sz w:val="24"/>
        </w:rPr>
        <w:t xml:space="preserve"> </w:t>
      </w:r>
      <w:proofErr w:type="spellStart"/>
      <w:r w:rsidRPr="00F43649">
        <w:rPr>
          <w:bCs/>
          <w:sz w:val="24"/>
        </w:rPr>
        <w:t>цена</w:t>
      </w:r>
      <w:proofErr w:type="spellEnd"/>
      <w:r w:rsidRPr="00F43649">
        <w:rPr>
          <w:bCs/>
          <w:sz w:val="24"/>
        </w:rPr>
        <w:t xml:space="preserve">; „Ц </w:t>
      </w:r>
      <w:proofErr w:type="spellStart"/>
      <w:r w:rsidRPr="00F43649">
        <w:rPr>
          <w:bCs/>
          <w:sz w:val="24"/>
        </w:rPr>
        <w:t>пон</w:t>
      </w:r>
      <w:proofErr w:type="spellEnd"/>
      <w:r w:rsidRPr="00F43649">
        <w:rPr>
          <w:bCs/>
          <w:sz w:val="24"/>
        </w:rPr>
        <w:t xml:space="preserve">.“ – </w:t>
      </w:r>
      <w:proofErr w:type="spellStart"/>
      <w:proofErr w:type="gramStart"/>
      <w:r w:rsidRPr="00F43649">
        <w:rPr>
          <w:bCs/>
          <w:sz w:val="24"/>
        </w:rPr>
        <w:t>понуђена</w:t>
      </w:r>
      <w:proofErr w:type="spellEnd"/>
      <w:proofErr w:type="gramEnd"/>
      <w:r w:rsidRPr="00F43649">
        <w:rPr>
          <w:bCs/>
          <w:sz w:val="24"/>
        </w:rPr>
        <w:t xml:space="preserve"> </w:t>
      </w:r>
      <w:proofErr w:type="spellStart"/>
      <w:r w:rsidRPr="00F43649">
        <w:rPr>
          <w:bCs/>
          <w:sz w:val="24"/>
        </w:rPr>
        <w:t>цена</w:t>
      </w:r>
      <w:proofErr w:type="spellEnd"/>
      <w:r w:rsidRPr="00F43649">
        <w:rPr>
          <w:bCs/>
          <w:sz w:val="24"/>
        </w:rPr>
        <w:t>.</w:t>
      </w:r>
    </w:p>
    <w:p w:rsidR="00B93F37" w:rsidRPr="00F43649" w:rsidRDefault="00B93F37" w:rsidP="00B93F37">
      <w:pPr>
        <w:jc w:val="both"/>
        <w:rPr>
          <w:bCs/>
          <w:sz w:val="24"/>
        </w:rPr>
      </w:pPr>
    </w:p>
    <w:p w:rsidR="002A078F" w:rsidRPr="00F43649" w:rsidRDefault="002A078F" w:rsidP="002A078F">
      <w:pPr>
        <w:jc w:val="both"/>
        <w:rPr>
          <w:sz w:val="24"/>
        </w:rPr>
      </w:pPr>
      <w:proofErr w:type="spellStart"/>
      <w:proofErr w:type="gramStart"/>
      <w:r w:rsidRPr="00F43649">
        <w:rPr>
          <w:sz w:val="24"/>
        </w:rPr>
        <w:t>Уколико</w:t>
      </w:r>
      <w:proofErr w:type="spellEnd"/>
      <w:r w:rsidRPr="00F43649">
        <w:rPr>
          <w:sz w:val="24"/>
        </w:rPr>
        <w:t xml:space="preserve"> </w:t>
      </w:r>
      <w:proofErr w:type="spellStart"/>
      <w:r w:rsidRPr="00F43649">
        <w:rPr>
          <w:sz w:val="24"/>
        </w:rPr>
        <w:t>две</w:t>
      </w:r>
      <w:proofErr w:type="spellEnd"/>
      <w:r w:rsidRPr="00F43649">
        <w:rPr>
          <w:sz w:val="24"/>
        </w:rPr>
        <w:t xml:space="preserve"> </w:t>
      </w:r>
      <w:proofErr w:type="spellStart"/>
      <w:r w:rsidRPr="00F43649">
        <w:rPr>
          <w:sz w:val="24"/>
        </w:rPr>
        <w:t>или</w:t>
      </w:r>
      <w:proofErr w:type="spellEnd"/>
      <w:r w:rsidRPr="00F43649">
        <w:rPr>
          <w:sz w:val="24"/>
        </w:rPr>
        <w:t xml:space="preserve"> </w:t>
      </w:r>
      <w:proofErr w:type="spellStart"/>
      <w:r w:rsidRPr="00F43649">
        <w:rPr>
          <w:sz w:val="24"/>
        </w:rPr>
        <w:t>више</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имају</w:t>
      </w:r>
      <w:proofErr w:type="spellEnd"/>
      <w:r w:rsidRPr="00F43649">
        <w:rPr>
          <w:sz w:val="24"/>
        </w:rPr>
        <w:t xml:space="preserve"> </w:t>
      </w:r>
      <w:proofErr w:type="spellStart"/>
      <w:r w:rsidRPr="00F43649">
        <w:rPr>
          <w:sz w:val="24"/>
        </w:rPr>
        <w:t>исту</w:t>
      </w:r>
      <w:proofErr w:type="spellEnd"/>
      <w:r w:rsidRPr="00F43649">
        <w:rPr>
          <w:sz w:val="24"/>
        </w:rPr>
        <w:t xml:space="preserve"> </w:t>
      </w:r>
      <w:proofErr w:type="spellStart"/>
      <w:r w:rsidRPr="00F43649">
        <w:rPr>
          <w:sz w:val="24"/>
        </w:rPr>
        <w:t>понуђену</w:t>
      </w:r>
      <w:proofErr w:type="spellEnd"/>
      <w:r w:rsidRPr="00F43649">
        <w:rPr>
          <w:sz w:val="24"/>
        </w:rPr>
        <w:t xml:space="preserve"> </w:t>
      </w:r>
      <w:proofErr w:type="spellStart"/>
      <w:r w:rsidRPr="00F43649">
        <w:rPr>
          <w:sz w:val="24"/>
        </w:rPr>
        <w:t>цену</w:t>
      </w:r>
      <w:proofErr w:type="spellEnd"/>
      <w:r w:rsidRPr="00F43649">
        <w:rPr>
          <w:sz w:val="24"/>
        </w:rPr>
        <w:t xml:space="preserve">, </w:t>
      </w:r>
      <w:proofErr w:type="spellStart"/>
      <w:r w:rsidRPr="00F43649">
        <w:rPr>
          <w:sz w:val="24"/>
        </w:rPr>
        <w:t>биће</w:t>
      </w:r>
      <w:proofErr w:type="spellEnd"/>
      <w:r w:rsidRPr="00F43649">
        <w:rPr>
          <w:sz w:val="24"/>
        </w:rPr>
        <w:t xml:space="preserve"> </w:t>
      </w:r>
      <w:proofErr w:type="spellStart"/>
      <w:r w:rsidRPr="00F43649">
        <w:rPr>
          <w:sz w:val="24"/>
        </w:rPr>
        <w:t>изабрана</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оног</w:t>
      </w:r>
      <w:proofErr w:type="spellEnd"/>
      <w:r w:rsidRPr="00F43649">
        <w:rPr>
          <w:sz w:val="24"/>
        </w:rPr>
        <w:t xml:space="preserve"> </w:t>
      </w:r>
      <w:proofErr w:type="spellStart"/>
      <w:r w:rsidRPr="00F43649">
        <w:rPr>
          <w:sz w:val="24"/>
        </w:rPr>
        <w:t>понуђача</w:t>
      </w:r>
      <w:proofErr w:type="spellEnd"/>
      <w:r w:rsidRPr="00F43649">
        <w:rPr>
          <w:sz w:val="24"/>
        </w:rPr>
        <w:t xml:space="preserve"> </w:t>
      </w:r>
      <w:proofErr w:type="spellStart"/>
      <w:r w:rsidRPr="00F43649">
        <w:rPr>
          <w:sz w:val="24"/>
        </w:rPr>
        <w:t>који</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дао</w:t>
      </w:r>
      <w:proofErr w:type="spellEnd"/>
      <w:r w:rsidRPr="00F43649">
        <w:rPr>
          <w:sz w:val="24"/>
        </w:rPr>
        <w:t xml:space="preserve"> </w:t>
      </w:r>
      <w:proofErr w:type="spellStart"/>
      <w:r w:rsidRPr="00F43649">
        <w:rPr>
          <w:sz w:val="24"/>
        </w:rPr>
        <w:t>краћи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за</w:t>
      </w:r>
      <w:proofErr w:type="spellEnd"/>
      <w:r w:rsidRPr="00F43649">
        <w:rPr>
          <w:sz w:val="24"/>
        </w:rPr>
        <w:t xml:space="preserve"> </w:t>
      </w:r>
      <w:proofErr w:type="spellStart"/>
      <w:r w:rsidRPr="00F43649">
        <w:rPr>
          <w:sz w:val="24"/>
        </w:rPr>
        <w:t>завршетак</w:t>
      </w:r>
      <w:proofErr w:type="spellEnd"/>
      <w:r w:rsidRPr="00F43649">
        <w:rPr>
          <w:sz w:val="24"/>
        </w:rPr>
        <w:t xml:space="preserve"> </w:t>
      </w:r>
      <w:proofErr w:type="spellStart"/>
      <w:r w:rsidRPr="00F43649">
        <w:rPr>
          <w:sz w:val="24"/>
        </w:rPr>
        <w:t>радова</w:t>
      </w:r>
      <w:proofErr w:type="spellEnd"/>
      <w:r w:rsidRPr="00F43649">
        <w:rPr>
          <w:sz w:val="24"/>
        </w:rPr>
        <w:t>.</w:t>
      </w:r>
      <w:proofErr w:type="gramEnd"/>
      <w:r w:rsidRPr="00F43649">
        <w:rPr>
          <w:sz w:val="24"/>
        </w:rPr>
        <w:t xml:space="preserve"> </w:t>
      </w:r>
      <w:proofErr w:type="spellStart"/>
      <w:proofErr w:type="gramStart"/>
      <w:r w:rsidRPr="00F43649">
        <w:rPr>
          <w:sz w:val="24"/>
        </w:rPr>
        <w:t>Уколико</w:t>
      </w:r>
      <w:proofErr w:type="spellEnd"/>
      <w:r w:rsidRPr="00F43649">
        <w:rPr>
          <w:sz w:val="24"/>
        </w:rPr>
        <w:t xml:space="preserve"> </w:t>
      </w:r>
      <w:proofErr w:type="spellStart"/>
      <w:r w:rsidRPr="00F43649">
        <w:rPr>
          <w:sz w:val="24"/>
        </w:rPr>
        <w:t>две</w:t>
      </w:r>
      <w:proofErr w:type="spellEnd"/>
      <w:r w:rsidRPr="00F43649">
        <w:rPr>
          <w:sz w:val="24"/>
        </w:rPr>
        <w:t xml:space="preserve"> </w:t>
      </w:r>
      <w:proofErr w:type="spellStart"/>
      <w:r w:rsidRPr="00F43649">
        <w:rPr>
          <w:sz w:val="24"/>
        </w:rPr>
        <w:t>или</w:t>
      </w:r>
      <w:proofErr w:type="spellEnd"/>
      <w:r w:rsidRPr="00F43649">
        <w:rPr>
          <w:sz w:val="24"/>
        </w:rPr>
        <w:t xml:space="preserve"> </w:t>
      </w:r>
      <w:proofErr w:type="spellStart"/>
      <w:r w:rsidRPr="00F43649">
        <w:rPr>
          <w:sz w:val="24"/>
        </w:rPr>
        <w:t>више</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имају</w:t>
      </w:r>
      <w:proofErr w:type="spellEnd"/>
      <w:r w:rsidRPr="00F43649">
        <w:rPr>
          <w:sz w:val="24"/>
        </w:rPr>
        <w:t xml:space="preserve"> </w:t>
      </w:r>
      <w:proofErr w:type="spellStart"/>
      <w:r w:rsidRPr="00F43649">
        <w:rPr>
          <w:sz w:val="24"/>
        </w:rPr>
        <w:t>исту</w:t>
      </w:r>
      <w:proofErr w:type="spellEnd"/>
      <w:r w:rsidRPr="00F43649">
        <w:rPr>
          <w:sz w:val="24"/>
        </w:rPr>
        <w:t xml:space="preserve"> </w:t>
      </w:r>
      <w:proofErr w:type="spellStart"/>
      <w:r w:rsidRPr="00F43649">
        <w:rPr>
          <w:sz w:val="24"/>
        </w:rPr>
        <w:t>понуђену</w:t>
      </w:r>
      <w:proofErr w:type="spellEnd"/>
      <w:r w:rsidRPr="00F43649">
        <w:rPr>
          <w:sz w:val="24"/>
        </w:rPr>
        <w:t xml:space="preserve"> </w:t>
      </w:r>
      <w:proofErr w:type="spellStart"/>
      <w:r w:rsidRPr="00F43649">
        <w:rPr>
          <w:sz w:val="24"/>
        </w:rPr>
        <w:t>цену</w:t>
      </w:r>
      <w:proofErr w:type="spellEnd"/>
      <w:r w:rsidRPr="00F43649">
        <w:rPr>
          <w:sz w:val="24"/>
        </w:rPr>
        <w:t xml:space="preserve"> и </w:t>
      </w:r>
      <w:proofErr w:type="spellStart"/>
      <w:r w:rsidRPr="00F43649">
        <w:rPr>
          <w:sz w:val="24"/>
        </w:rPr>
        <w:t>исти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за</w:t>
      </w:r>
      <w:proofErr w:type="spellEnd"/>
      <w:r w:rsidRPr="00F43649">
        <w:rPr>
          <w:sz w:val="24"/>
        </w:rPr>
        <w:t xml:space="preserve"> </w:t>
      </w:r>
      <w:proofErr w:type="spellStart"/>
      <w:r w:rsidRPr="00F43649">
        <w:rPr>
          <w:sz w:val="24"/>
        </w:rPr>
        <w:t>завршетак</w:t>
      </w:r>
      <w:proofErr w:type="spellEnd"/>
      <w:r w:rsidRPr="00F43649">
        <w:rPr>
          <w:sz w:val="24"/>
        </w:rPr>
        <w:t xml:space="preserve"> </w:t>
      </w:r>
      <w:proofErr w:type="spellStart"/>
      <w:r w:rsidRPr="00F43649">
        <w:rPr>
          <w:sz w:val="24"/>
        </w:rPr>
        <w:t>радова</w:t>
      </w:r>
      <w:proofErr w:type="spellEnd"/>
      <w:r w:rsidRPr="00F43649">
        <w:rPr>
          <w:sz w:val="24"/>
        </w:rPr>
        <w:t xml:space="preserve">, </w:t>
      </w:r>
      <w:proofErr w:type="spellStart"/>
      <w:r w:rsidRPr="00F43649">
        <w:rPr>
          <w:sz w:val="24"/>
        </w:rPr>
        <w:t>биће</w:t>
      </w:r>
      <w:proofErr w:type="spellEnd"/>
      <w:r w:rsidRPr="00F43649">
        <w:rPr>
          <w:sz w:val="24"/>
        </w:rPr>
        <w:t xml:space="preserve"> </w:t>
      </w:r>
      <w:proofErr w:type="spellStart"/>
      <w:r w:rsidRPr="00F43649">
        <w:rPr>
          <w:sz w:val="24"/>
        </w:rPr>
        <w:t>изабрана</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оног</w:t>
      </w:r>
      <w:proofErr w:type="spellEnd"/>
      <w:r w:rsidRPr="00F43649">
        <w:rPr>
          <w:sz w:val="24"/>
        </w:rPr>
        <w:t xml:space="preserve"> </w:t>
      </w:r>
      <w:proofErr w:type="spellStart"/>
      <w:r w:rsidRPr="00F43649">
        <w:rPr>
          <w:sz w:val="24"/>
        </w:rPr>
        <w:t>понуђача</w:t>
      </w:r>
      <w:proofErr w:type="spellEnd"/>
      <w:r w:rsidRPr="00F43649">
        <w:rPr>
          <w:sz w:val="24"/>
        </w:rPr>
        <w:t xml:space="preserve"> </w:t>
      </w:r>
      <w:proofErr w:type="spellStart"/>
      <w:r w:rsidRPr="00F43649">
        <w:rPr>
          <w:sz w:val="24"/>
        </w:rPr>
        <w:t>који</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дао</w:t>
      </w:r>
      <w:proofErr w:type="spellEnd"/>
      <w:r w:rsidRPr="00F43649">
        <w:rPr>
          <w:sz w:val="24"/>
        </w:rPr>
        <w:t xml:space="preserve"> </w:t>
      </w:r>
      <w:proofErr w:type="spellStart"/>
      <w:r w:rsidRPr="00F43649">
        <w:rPr>
          <w:sz w:val="24"/>
        </w:rPr>
        <w:t>дужи</w:t>
      </w:r>
      <w:proofErr w:type="spellEnd"/>
      <w:r w:rsidRPr="00F43649">
        <w:rPr>
          <w:sz w:val="24"/>
        </w:rPr>
        <w:t xml:space="preserve"> </w:t>
      </w:r>
      <w:proofErr w:type="spellStart"/>
      <w:r w:rsidRPr="00F43649">
        <w:rPr>
          <w:sz w:val="24"/>
        </w:rPr>
        <w:t>гарантни</w:t>
      </w:r>
      <w:proofErr w:type="spellEnd"/>
      <w:r w:rsidRPr="00F43649">
        <w:rPr>
          <w:sz w:val="24"/>
        </w:rPr>
        <w:t xml:space="preserve"> </w:t>
      </w:r>
      <w:proofErr w:type="spellStart"/>
      <w:r w:rsidRPr="00F43649">
        <w:rPr>
          <w:sz w:val="24"/>
        </w:rPr>
        <w:t>рок</w:t>
      </w:r>
      <w:proofErr w:type="spellEnd"/>
      <w:r w:rsidRPr="00F43649">
        <w:rPr>
          <w:sz w:val="24"/>
        </w:rPr>
        <w:t>.</w:t>
      </w:r>
      <w:proofErr w:type="gramEnd"/>
      <w:r w:rsidRPr="00F43649">
        <w:rPr>
          <w:sz w:val="24"/>
        </w:rPr>
        <w:t xml:space="preserve"> </w:t>
      </w:r>
      <w:proofErr w:type="spellStart"/>
      <w:proofErr w:type="gramStart"/>
      <w:r w:rsidRPr="00F43649">
        <w:rPr>
          <w:sz w:val="24"/>
        </w:rPr>
        <w:t>Уколико</w:t>
      </w:r>
      <w:proofErr w:type="spellEnd"/>
      <w:r w:rsidRPr="00F43649">
        <w:rPr>
          <w:sz w:val="24"/>
        </w:rPr>
        <w:t xml:space="preserve"> </w:t>
      </w:r>
      <w:proofErr w:type="spellStart"/>
      <w:r w:rsidRPr="00F43649">
        <w:rPr>
          <w:sz w:val="24"/>
        </w:rPr>
        <w:t>две</w:t>
      </w:r>
      <w:proofErr w:type="spellEnd"/>
      <w:r w:rsidRPr="00F43649">
        <w:rPr>
          <w:sz w:val="24"/>
        </w:rPr>
        <w:t xml:space="preserve"> </w:t>
      </w:r>
      <w:proofErr w:type="spellStart"/>
      <w:r w:rsidRPr="00F43649">
        <w:rPr>
          <w:sz w:val="24"/>
        </w:rPr>
        <w:t>или</w:t>
      </w:r>
      <w:proofErr w:type="spellEnd"/>
      <w:r w:rsidRPr="00F43649">
        <w:rPr>
          <w:sz w:val="24"/>
        </w:rPr>
        <w:t xml:space="preserve"> </w:t>
      </w:r>
      <w:proofErr w:type="spellStart"/>
      <w:r w:rsidRPr="00F43649">
        <w:rPr>
          <w:sz w:val="24"/>
        </w:rPr>
        <w:t>више</w:t>
      </w:r>
      <w:proofErr w:type="spellEnd"/>
      <w:r w:rsidRPr="00F43649">
        <w:rPr>
          <w:sz w:val="24"/>
        </w:rPr>
        <w:t xml:space="preserve"> </w:t>
      </w:r>
      <w:proofErr w:type="spellStart"/>
      <w:r w:rsidRPr="00F43649">
        <w:rPr>
          <w:sz w:val="24"/>
        </w:rPr>
        <w:t>понуда</w:t>
      </w:r>
      <w:proofErr w:type="spellEnd"/>
      <w:r w:rsidRPr="00F43649">
        <w:rPr>
          <w:sz w:val="24"/>
        </w:rPr>
        <w:t xml:space="preserve"> и </w:t>
      </w:r>
      <w:proofErr w:type="spellStart"/>
      <w:r w:rsidRPr="00F43649">
        <w:rPr>
          <w:sz w:val="24"/>
        </w:rPr>
        <w:t>након</w:t>
      </w:r>
      <w:proofErr w:type="spellEnd"/>
      <w:r w:rsidRPr="00F43649">
        <w:rPr>
          <w:sz w:val="24"/>
        </w:rPr>
        <w:t xml:space="preserve"> </w:t>
      </w:r>
      <w:proofErr w:type="spellStart"/>
      <w:r w:rsidRPr="00F43649">
        <w:rPr>
          <w:sz w:val="24"/>
        </w:rPr>
        <w:lastRenderedPageBreak/>
        <w:t>претходног</w:t>
      </w:r>
      <w:proofErr w:type="spellEnd"/>
      <w:r w:rsidRPr="00F43649">
        <w:rPr>
          <w:sz w:val="24"/>
        </w:rPr>
        <w:t xml:space="preserve"> </w:t>
      </w:r>
      <w:proofErr w:type="spellStart"/>
      <w:r w:rsidRPr="00F43649">
        <w:rPr>
          <w:sz w:val="24"/>
        </w:rPr>
        <w:t>резервног</w:t>
      </w:r>
      <w:proofErr w:type="spellEnd"/>
      <w:r w:rsidRPr="00F43649">
        <w:rPr>
          <w:sz w:val="24"/>
        </w:rPr>
        <w:t xml:space="preserve"> </w:t>
      </w:r>
      <w:proofErr w:type="spellStart"/>
      <w:r w:rsidRPr="00F43649">
        <w:rPr>
          <w:sz w:val="24"/>
        </w:rPr>
        <w:t>критеријума</w:t>
      </w:r>
      <w:proofErr w:type="spellEnd"/>
      <w:r w:rsidRPr="00F43649">
        <w:rPr>
          <w:sz w:val="24"/>
        </w:rPr>
        <w:t xml:space="preserve"> </w:t>
      </w:r>
      <w:proofErr w:type="spellStart"/>
      <w:r w:rsidRPr="00F43649">
        <w:rPr>
          <w:sz w:val="24"/>
        </w:rPr>
        <w:t>имају</w:t>
      </w:r>
      <w:proofErr w:type="spellEnd"/>
      <w:r w:rsidRPr="00F43649">
        <w:rPr>
          <w:sz w:val="24"/>
        </w:rPr>
        <w:t xml:space="preserve"> </w:t>
      </w:r>
      <w:proofErr w:type="spellStart"/>
      <w:r w:rsidRPr="00F43649">
        <w:rPr>
          <w:sz w:val="24"/>
        </w:rPr>
        <w:t>исту</w:t>
      </w:r>
      <w:proofErr w:type="spellEnd"/>
      <w:r w:rsidRPr="00F43649">
        <w:rPr>
          <w:sz w:val="24"/>
        </w:rPr>
        <w:t xml:space="preserve"> </w:t>
      </w:r>
      <w:proofErr w:type="spellStart"/>
      <w:r w:rsidRPr="00F43649">
        <w:rPr>
          <w:sz w:val="24"/>
        </w:rPr>
        <w:t>понуђену</w:t>
      </w:r>
      <w:proofErr w:type="spellEnd"/>
      <w:r w:rsidRPr="00F43649">
        <w:rPr>
          <w:sz w:val="24"/>
        </w:rPr>
        <w:t xml:space="preserve"> </w:t>
      </w:r>
      <w:proofErr w:type="spellStart"/>
      <w:r w:rsidRPr="00F43649">
        <w:rPr>
          <w:sz w:val="24"/>
        </w:rPr>
        <w:t>цену</w:t>
      </w:r>
      <w:proofErr w:type="spellEnd"/>
      <w:r w:rsidRPr="00F43649">
        <w:rPr>
          <w:sz w:val="24"/>
        </w:rPr>
        <w:t xml:space="preserve">, </w:t>
      </w:r>
      <w:proofErr w:type="spellStart"/>
      <w:r w:rsidRPr="00F43649">
        <w:rPr>
          <w:sz w:val="24"/>
        </w:rPr>
        <w:t>исти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за</w:t>
      </w:r>
      <w:proofErr w:type="spellEnd"/>
      <w:r w:rsidRPr="00F43649">
        <w:rPr>
          <w:sz w:val="24"/>
        </w:rPr>
        <w:t xml:space="preserve"> </w:t>
      </w:r>
      <w:proofErr w:type="spellStart"/>
      <w:r w:rsidRPr="00F43649">
        <w:rPr>
          <w:sz w:val="24"/>
        </w:rPr>
        <w:t>завршетак</w:t>
      </w:r>
      <w:proofErr w:type="spellEnd"/>
      <w:r w:rsidRPr="00F43649">
        <w:rPr>
          <w:sz w:val="24"/>
        </w:rPr>
        <w:t xml:space="preserve"> </w:t>
      </w:r>
      <w:proofErr w:type="spellStart"/>
      <w:r w:rsidRPr="00F43649">
        <w:rPr>
          <w:sz w:val="24"/>
        </w:rPr>
        <w:t>радова</w:t>
      </w:r>
      <w:proofErr w:type="spellEnd"/>
      <w:r w:rsidRPr="00F43649">
        <w:rPr>
          <w:sz w:val="24"/>
        </w:rPr>
        <w:t xml:space="preserve"> и </w:t>
      </w:r>
      <w:proofErr w:type="spellStart"/>
      <w:r w:rsidRPr="00F43649">
        <w:rPr>
          <w:sz w:val="24"/>
        </w:rPr>
        <w:t>исти</w:t>
      </w:r>
      <w:proofErr w:type="spellEnd"/>
      <w:r w:rsidRPr="00F43649">
        <w:rPr>
          <w:sz w:val="24"/>
        </w:rPr>
        <w:t xml:space="preserve"> </w:t>
      </w:r>
      <w:proofErr w:type="spellStart"/>
      <w:r w:rsidRPr="00F43649">
        <w:rPr>
          <w:sz w:val="24"/>
        </w:rPr>
        <w:t>гарантни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биће</w:t>
      </w:r>
      <w:proofErr w:type="spellEnd"/>
      <w:r w:rsidRPr="00F43649">
        <w:rPr>
          <w:sz w:val="24"/>
        </w:rPr>
        <w:t xml:space="preserve"> </w:t>
      </w:r>
      <w:proofErr w:type="spellStart"/>
      <w:r w:rsidRPr="00F43649">
        <w:rPr>
          <w:sz w:val="24"/>
        </w:rPr>
        <w:t>изабрана</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оног</w:t>
      </w:r>
      <w:proofErr w:type="spellEnd"/>
      <w:r w:rsidRPr="00F43649">
        <w:rPr>
          <w:sz w:val="24"/>
        </w:rPr>
        <w:t xml:space="preserve"> </w:t>
      </w:r>
      <w:proofErr w:type="spellStart"/>
      <w:r w:rsidRPr="00F43649">
        <w:rPr>
          <w:sz w:val="24"/>
        </w:rPr>
        <w:t>понуђача</w:t>
      </w:r>
      <w:proofErr w:type="spellEnd"/>
      <w:r w:rsidRPr="00F43649">
        <w:rPr>
          <w:sz w:val="24"/>
        </w:rPr>
        <w:t xml:space="preserve"> </w:t>
      </w:r>
      <w:proofErr w:type="spellStart"/>
      <w:r w:rsidRPr="00F43649">
        <w:rPr>
          <w:sz w:val="24"/>
        </w:rPr>
        <w:t>који</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дао</w:t>
      </w:r>
      <w:proofErr w:type="spellEnd"/>
      <w:r w:rsidRPr="00F43649">
        <w:rPr>
          <w:sz w:val="24"/>
        </w:rPr>
        <w:t xml:space="preserve"> </w:t>
      </w:r>
      <w:proofErr w:type="spellStart"/>
      <w:r w:rsidRPr="00F43649">
        <w:rPr>
          <w:sz w:val="24"/>
        </w:rPr>
        <w:t>дужи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важења</w:t>
      </w:r>
      <w:proofErr w:type="spellEnd"/>
      <w:r w:rsidRPr="00F43649">
        <w:rPr>
          <w:sz w:val="24"/>
        </w:rPr>
        <w:t xml:space="preserve"> </w:t>
      </w:r>
      <w:proofErr w:type="spellStart"/>
      <w:r w:rsidRPr="00F43649">
        <w:rPr>
          <w:sz w:val="24"/>
        </w:rPr>
        <w:t>понуде</w:t>
      </w:r>
      <w:proofErr w:type="spellEnd"/>
      <w:r w:rsidRPr="00F43649">
        <w:rPr>
          <w:sz w:val="24"/>
        </w:rPr>
        <w:t>.</w:t>
      </w:r>
      <w:proofErr w:type="gramEnd"/>
      <w:r w:rsidRPr="00F43649">
        <w:rPr>
          <w:sz w:val="24"/>
        </w:rPr>
        <w:t xml:space="preserve"> </w:t>
      </w:r>
      <w:proofErr w:type="spellStart"/>
      <w:proofErr w:type="gramStart"/>
      <w:r w:rsidRPr="00F43649">
        <w:rPr>
          <w:sz w:val="24"/>
        </w:rPr>
        <w:t>Уколико</w:t>
      </w:r>
      <w:proofErr w:type="spellEnd"/>
      <w:r w:rsidRPr="00F43649">
        <w:rPr>
          <w:sz w:val="24"/>
        </w:rPr>
        <w:t xml:space="preserve"> и </w:t>
      </w:r>
      <w:proofErr w:type="spellStart"/>
      <w:r w:rsidRPr="00F43649">
        <w:rPr>
          <w:sz w:val="24"/>
        </w:rPr>
        <w:t>након</w:t>
      </w:r>
      <w:proofErr w:type="spellEnd"/>
      <w:r w:rsidRPr="00F43649">
        <w:rPr>
          <w:sz w:val="24"/>
        </w:rPr>
        <w:t xml:space="preserve"> </w:t>
      </w:r>
      <w:proofErr w:type="spellStart"/>
      <w:r w:rsidRPr="00F43649">
        <w:rPr>
          <w:sz w:val="24"/>
        </w:rPr>
        <w:t>тога</w:t>
      </w:r>
      <w:proofErr w:type="spellEnd"/>
      <w:r w:rsidRPr="00F43649">
        <w:rPr>
          <w:sz w:val="24"/>
        </w:rPr>
        <w:t xml:space="preserve"> </w:t>
      </w:r>
      <w:proofErr w:type="spellStart"/>
      <w:r w:rsidRPr="00F43649">
        <w:rPr>
          <w:sz w:val="24"/>
        </w:rPr>
        <w:t>две</w:t>
      </w:r>
      <w:proofErr w:type="spellEnd"/>
      <w:r w:rsidRPr="00F43649">
        <w:rPr>
          <w:sz w:val="24"/>
        </w:rPr>
        <w:t xml:space="preserve"> </w:t>
      </w:r>
      <w:proofErr w:type="spellStart"/>
      <w:r w:rsidRPr="00F43649">
        <w:rPr>
          <w:sz w:val="24"/>
        </w:rPr>
        <w:t>или</w:t>
      </w:r>
      <w:proofErr w:type="spellEnd"/>
      <w:r w:rsidRPr="00F43649">
        <w:rPr>
          <w:sz w:val="24"/>
        </w:rPr>
        <w:t xml:space="preserve"> </w:t>
      </w:r>
      <w:proofErr w:type="spellStart"/>
      <w:r w:rsidRPr="00F43649">
        <w:rPr>
          <w:sz w:val="24"/>
        </w:rPr>
        <w:t>више</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имају</w:t>
      </w:r>
      <w:proofErr w:type="spellEnd"/>
      <w:r w:rsidRPr="00F43649">
        <w:rPr>
          <w:sz w:val="24"/>
        </w:rPr>
        <w:t xml:space="preserve"> и </w:t>
      </w:r>
      <w:proofErr w:type="spellStart"/>
      <w:r w:rsidRPr="00F43649">
        <w:rPr>
          <w:sz w:val="24"/>
        </w:rPr>
        <w:t>исти</w:t>
      </w:r>
      <w:proofErr w:type="spellEnd"/>
      <w:r w:rsidRPr="00F43649">
        <w:rPr>
          <w:sz w:val="24"/>
        </w:rPr>
        <w:t xml:space="preserve"> </w:t>
      </w:r>
      <w:proofErr w:type="spellStart"/>
      <w:r w:rsidRPr="00F43649">
        <w:rPr>
          <w:sz w:val="24"/>
        </w:rPr>
        <w:t>рок</w:t>
      </w:r>
      <w:proofErr w:type="spellEnd"/>
      <w:r w:rsidRPr="00F43649">
        <w:rPr>
          <w:sz w:val="24"/>
        </w:rPr>
        <w:t xml:space="preserve"> </w:t>
      </w:r>
      <w:proofErr w:type="spellStart"/>
      <w:r w:rsidRPr="00F43649">
        <w:rPr>
          <w:sz w:val="24"/>
        </w:rPr>
        <w:t>важења</w:t>
      </w:r>
      <w:proofErr w:type="spellEnd"/>
      <w:r w:rsidRPr="00F43649">
        <w:rPr>
          <w:sz w:val="24"/>
        </w:rPr>
        <w:t xml:space="preserve"> </w:t>
      </w:r>
      <w:proofErr w:type="spellStart"/>
      <w:r w:rsidRPr="00F43649">
        <w:rPr>
          <w:sz w:val="24"/>
        </w:rPr>
        <w:t>понуде</w:t>
      </w:r>
      <w:proofErr w:type="spellEnd"/>
      <w:r w:rsidRPr="00F43649">
        <w:rPr>
          <w:sz w:val="24"/>
        </w:rPr>
        <w:t xml:space="preserve">, </w:t>
      </w:r>
      <w:proofErr w:type="spellStart"/>
      <w:r w:rsidRPr="00F43649">
        <w:rPr>
          <w:sz w:val="24"/>
        </w:rPr>
        <w:t>најповољнија</w:t>
      </w:r>
      <w:proofErr w:type="spellEnd"/>
      <w:r w:rsidRPr="00F43649">
        <w:rPr>
          <w:sz w:val="24"/>
        </w:rPr>
        <w:t xml:space="preserve"> </w:t>
      </w:r>
      <w:proofErr w:type="spellStart"/>
      <w:r w:rsidRPr="00F43649">
        <w:rPr>
          <w:sz w:val="24"/>
        </w:rPr>
        <w:t>понуда</w:t>
      </w:r>
      <w:proofErr w:type="spellEnd"/>
      <w:r w:rsidRPr="00F43649">
        <w:rPr>
          <w:sz w:val="24"/>
        </w:rPr>
        <w:t xml:space="preserve"> </w:t>
      </w:r>
      <w:proofErr w:type="spellStart"/>
      <w:r w:rsidRPr="00F43649">
        <w:rPr>
          <w:sz w:val="24"/>
        </w:rPr>
        <w:t>биће</w:t>
      </w:r>
      <w:proofErr w:type="spellEnd"/>
      <w:r w:rsidRPr="00F43649">
        <w:rPr>
          <w:sz w:val="24"/>
        </w:rPr>
        <w:t xml:space="preserve"> </w:t>
      </w:r>
      <w:proofErr w:type="spellStart"/>
      <w:r w:rsidRPr="00F43649">
        <w:rPr>
          <w:sz w:val="24"/>
        </w:rPr>
        <w:t>изабрана</w:t>
      </w:r>
      <w:proofErr w:type="spellEnd"/>
      <w:r w:rsidRPr="00F43649">
        <w:rPr>
          <w:sz w:val="24"/>
        </w:rPr>
        <w:t xml:space="preserve"> </w:t>
      </w:r>
      <w:proofErr w:type="spellStart"/>
      <w:r w:rsidRPr="00F43649">
        <w:rPr>
          <w:sz w:val="24"/>
        </w:rPr>
        <w:t>путем</w:t>
      </w:r>
      <w:proofErr w:type="spellEnd"/>
      <w:r w:rsidRPr="00F43649">
        <w:rPr>
          <w:sz w:val="24"/>
        </w:rPr>
        <w:t xml:space="preserve"> </w:t>
      </w:r>
      <w:proofErr w:type="spellStart"/>
      <w:r w:rsidRPr="00F43649">
        <w:rPr>
          <w:sz w:val="24"/>
        </w:rPr>
        <w:t>жреба</w:t>
      </w:r>
      <w:proofErr w:type="spellEnd"/>
      <w:r w:rsidRPr="00F43649">
        <w:rPr>
          <w:sz w:val="24"/>
        </w:rPr>
        <w:t xml:space="preserve"> (</w:t>
      </w:r>
      <w:proofErr w:type="spellStart"/>
      <w:r w:rsidRPr="00F43649">
        <w:rPr>
          <w:sz w:val="24"/>
        </w:rPr>
        <w:t>извлачењем</w:t>
      </w:r>
      <w:proofErr w:type="spellEnd"/>
      <w:r w:rsidRPr="00F43649">
        <w:rPr>
          <w:sz w:val="24"/>
        </w:rPr>
        <w:t xml:space="preserve"> </w:t>
      </w:r>
      <w:proofErr w:type="spellStart"/>
      <w:r w:rsidRPr="00F43649">
        <w:rPr>
          <w:sz w:val="24"/>
        </w:rPr>
        <w:t>из</w:t>
      </w:r>
      <w:proofErr w:type="spellEnd"/>
      <w:r w:rsidRPr="00F43649">
        <w:rPr>
          <w:sz w:val="24"/>
        </w:rPr>
        <w:t xml:space="preserve"> </w:t>
      </w:r>
      <w:proofErr w:type="spellStart"/>
      <w:r w:rsidRPr="00F43649">
        <w:rPr>
          <w:sz w:val="24"/>
        </w:rPr>
        <w:t>шешира</w:t>
      </w:r>
      <w:proofErr w:type="spellEnd"/>
      <w:r w:rsidRPr="00F43649">
        <w:rPr>
          <w:sz w:val="24"/>
        </w:rPr>
        <w:t xml:space="preserve">) </w:t>
      </w:r>
      <w:proofErr w:type="spellStart"/>
      <w:r w:rsidRPr="00F43649">
        <w:rPr>
          <w:sz w:val="24"/>
        </w:rPr>
        <w:t>уз</w:t>
      </w:r>
      <w:proofErr w:type="spellEnd"/>
      <w:r w:rsidRPr="00F43649">
        <w:rPr>
          <w:sz w:val="24"/>
        </w:rPr>
        <w:t xml:space="preserve"> </w:t>
      </w:r>
      <w:proofErr w:type="spellStart"/>
      <w:r w:rsidRPr="00F43649">
        <w:rPr>
          <w:sz w:val="24"/>
        </w:rPr>
        <w:t>присуство</w:t>
      </w:r>
      <w:proofErr w:type="spellEnd"/>
      <w:r w:rsidRPr="00F43649">
        <w:rPr>
          <w:sz w:val="24"/>
        </w:rPr>
        <w:t xml:space="preserve"> </w:t>
      </w:r>
      <w:proofErr w:type="spellStart"/>
      <w:r w:rsidRPr="00F43649">
        <w:rPr>
          <w:sz w:val="24"/>
        </w:rPr>
        <w:t>овлашћених</w:t>
      </w:r>
      <w:proofErr w:type="spellEnd"/>
      <w:r w:rsidRPr="00F43649">
        <w:rPr>
          <w:sz w:val="24"/>
        </w:rPr>
        <w:t xml:space="preserve"> </w:t>
      </w:r>
      <w:proofErr w:type="spellStart"/>
      <w:r w:rsidRPr="00F43649">
        <w:rPr>
          <w:sz w:val="24"/>
        </w:rPr>
        <w:t>представника</w:t>
      </w:r>
      <w:proofErr w:type="spellEnd"/>
      <w:r w:rsidRPr="00F43649">
        <w:rPr>
          <w:sz w:val="24"/>
        </w:rPr>
        <w:t xml:space="preserve"> </w:t>
      </w:r>
      <w:proofErr w:type="spellStart"/>
      <w:r w:rsidRPr="00F43649">
        <w:rPr>
          <w:sz w:val="24"/>
        </w:rPr>
        <w:t>понуђача</w:t>
      </w:r>
      <w:proofErr w:type="spellEnd"/>
      <w:r w:rsidRPr="00F43649">
        <w:rPr>
          <w:sz w:val="24"/>
        </w:rPr>
        <w:t>.</w:t>
      </w:r>
      <w:proofErr w:type="gramEnd"/>
      <w:r w:rsidRPr="00F43649">
        <w:rPr>
          <w:sz w:val="24"/>
        </w:rPr>
        <w:t xml:space="preserve"> </w:t>
      </w:r>
      <w:proofErr w:type="spellStart"/>
      <w:proofErr w:type="gramStart"/>
      <w:r w:rsidRPr="00F43649">
        <w:rPr>
          <w:sz w:val="24"/>
        </w:rPr>
        <w:t>Наручилац</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писмено</w:t>
      </w:r>
      <w:proofErr w:type="spellEnd"/>
      <w:r w:rsidRPr="00F43649">
        <w:rPr>
          <w:sz w:val="24"/>
        </w:rPr>
        <w:t xml:space="preserve"> </w:t>
      </w:r>
      <w:proofErr w:type="spellStart"/>
      <w:r w:rsidRPr="00F43649">
        <w:rPr>
          <w:sz w:val="24"/>
        </w:rPr>
        <w:t>обавестити</w:t>
      </w:r>
      <w:proofErr w:type="spellEnd"/>
      <w:r w:rsidRPr="00F43649">
        <w:rPr>
          <w:sz w:val="24"/>
        </w:rPr>
        <w:t xml:space="preserve"> </w:t>
      </w:r>
      <w:proofErr w:type="spellStart"/>
      <w:r w:rsidRPr="00F43649">
        <w:rPr>
          <w:sz w:val="24"/>
        </w:rPr>
        <w:t>све</w:t>
      </w:r>
      <w:proofErr w:type="spellEnd"/>
      <w:r w:rsidRPr="00F43649">
        <w:rPr>
          <w:sz w:val="24"/>
        </w:rPr>
        <w:t xml:space="preserve"> </w:t>
      </w:r>
      <w:proofErr w:type="spellStart"/>
      <w:r w:rsidRPr="00F43649">
        <w:rPr>
          <w:sz w:val="24"/>
        </w:rPr>
        <w:t>понуђаче</w:t>
      </w:r>
      <w:proofErr w:type="spellEnd"/>
      <w:r w:rsidRPr="00F43649">
        <w:rPr>
          <w:sz w:val="24"/>
        </w:rPr>
        <w:t xml:space="preserve"> о </w:t>
      </w:r>
      <w:proofErr w:type="spellStart"/>
      <w:r w:rsidRPr="00F43649">
        <w:rPr>
          <w:sz w:val="24"/>
        </w:rPr>
        <w:t>датуму</w:t>
      </w:r>
      <w:proofErr w:type="spellEnd"/>
      <w:r w:rsidRPr="00F43649">
        <w:rPr>
          <w:sz w:val="24"/>
        </w:rPr>
        <w:t xml:space="preserve"> </w:t>
      </w:r>
      <w:proofErr w:type="spellStart"/>
      <w:r w:rsidRPr="00F43649">
        <w:rPr>
          <w:sz w:val="24"/>
        </w:rPr>
        <w:t>када</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се</w:t>
      </w:r>
      <w:proofErr w:type="spellEnd"/>
      <w:r w:rsidRPr="00F43649">
        <w:rPr>
          <w:sz w:val="24"/>
        </w:rPr>
        <w:t xml:space="preserve"> </w:t>
      </w:r>
      <w:proofErr w:type="spellStart"/>
      <w:r w:rsidRPr="00F43649">
        <w:rPr>
          <w:sz w:val="24"/>
        </w:rPr>
        <w:t>одржати</w:t>
      </w:r>
      <w:proofErr w:type="spellEnd"/>
      <w:r w:rsidRPr="00F43649">
        <w:rPr>
          <w:sz w:val="24"/>
        </w:rPr>
        <w:t xml:space="preserve"> </w:t>
      </w:r>
      <w:proofErr w:type="spellStart"/>
      <w:r w:rsidRPr="00F43649">
        <w:rPr>
          <w:sz w:val="24"/>
        </w:rPr>
        <w:t>извлачење</w:t>
      </w:r>
      <w:proofErr w:type="spellEnd"/>
      <w:r w:rsidRPr="00F43649">
        <w:rPr>
          <w:sz w:val="24"/>
        </w:rPr>
        <w:t xml:space="preserve"> </w:t>
      </w:r>
      <w:proofErr w:type="spellStart"/>
      <w:r w:rsidRPr="00F43649">
        <w:rPr>
          <w:sz w:val="24"/>
        </w:rPr>
        <w:t>путем</w:t>
      </w:r>
      <w:proofErr w:type="spellEnd"/>
      <w:r w:rsidRPr="00F43649">
        <w:rPr>
          <w:sz w:val="24"/>
        </w:rPr>
        <w:t xml:space="preserve"> </w:t>
      </w:r>
      <w:proofErr w:type="spellStart"/>
      <w:r w:rsidRPr="00F43649">
        <w:rPr>
          <w:sz w:val="24"/>
        </w:rPr>
        <w:t>жреба</w:t>
      </w:r>
      <w:proofErr w:type="spellEnd"/>
      <w:r w:rsidRPr="00F43649">
        <w:rPr>
          <w:sz w:val="24"/>
        </w:rPr>
        <w:t>.</w:t>
      </w:r>
      <w:proofErr w:type="gramEnd"/>
      <w:r w:rsidRPr="00F43649">
        <w:rPr>
          <w:sz w:val="24"/>
        </w:rPr>
        <w:t xml:space="preserve"> </w:t>
      </w:r>
      <w:proofErr w:type="spellStart"/>
      <w:r w:rsidRPr="00F43649">
        <w:rPr>
          <w:sz w:val="24"/>
        </w:rPr>
        <w:t>Извлачење</w:t>
      </w:r>
      <w:proofErr w:type="spellEnd"/>
      <w:r w:rsidRPr="00F43649">
        <w:rPr>
          <w:sz w:val="24"/>
        </w:rPr>
        <w:t xml:space="preserve"> </w:t>
      </w:r>
      <w:proofErr w:type="spellStart"/>
      <w:r w:rsidRPr="00F43649">
        <w:rPr>
          <w:sz w:val="24"/>
        </w:rPr>
        <w:t>путем</w:t>
      </w:r>
      <w:proofErr w:type="spellEnd"/>
      <w:r w:rsidRPr="00F43649">
        <w:rPr>
          <w:sz w:val="24"/>
        </w:rPr>
        <w:t xml:space="preserve"> </w:t>
      </w:r>
      <w:proofErr w:type="spellStart"/>
      <w:r w:rsidRPr="00F43649">
        <w:rPr>
          <w:sz w:val="24"/>
        </w:rPr>
        <w:t>жреба</w:t>
      </w:r>
      <w:proofErr w:type="spellEnd"/>
      <w:r w:rsidRPr="00F43649">
        <w:rPr>
          <w:sz w:val="24"/>
        </w:rPr>
        <w:t xml:space="preserve"> </w:t>
      </w:r>
      <w:proofErr w:type="spellStart"/>
      <w:r w:rsidRPr="00F43649">
        <w:rPr>
          <w:sz w:val="24"/>
        </w:rPr>
        <w:t>Наручилац</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извршити</w:t>
      </w:r>
      <w:proofErr w:type="spellEnd"/>
      <w:r w:rsidRPr="00F43649">
        <w:rPr>
          <w:sz w:val="24"/>
        </w:rPr>
        <w:t xml:space="preserve"> </w:t>
      </w:r>
      <w:proofErr w:type="spellStart"/>
      <w:r w:rsidRPr="00F43649">
        <w:rPr>
          <w:sz w:val="24"/>
        </w:rPr>
        <w:t>јавно</w:t>
      </w:r>
      <w:proofErr w:type="spellEnd"/>
      <w:r w:rsidRPr="00F43649">
        <w:rPr>
          <w:sz w:val="24"/>
        </w:rPr>
        <w:t xml:space="preserve">, у </w:t>
      </w:r>
      <w:proofErr w:type="spellStart"/>
      <w:r w:rsidRPr="00F43649">
        <w:rPr>
          <w:sz w:val="24"/>
        </w:rPr>
        <w:t>присуству</w:t>
      </w:r>
      <w:proofErr w:type="spellEnd"/>
      <w:r w:rsidRPr="00F43649">
        <w:rPr>
          <w:sz w:val="24"/>
        </w:rPr>
        <w:t xml:space="preserve"> </w:t>
      </w:r>
      <w:proofErr w:type="spellStart"/>
      <w:r w:rsidRPr="00F43649">
        <w:rPr>
          <w:sz w:val="24"/>
        </w:rPr>
        <w:t>понуђача</w:t>
      </w:r>
      <w:proofErr w:type="spellEnd"/>
      <w:r w:rsidRPr="00F43649">
        <w:rPr>
          <w:sz w:val="24"/>
        </w:rPr>
        <w:t xml:space="preserve">, и </w:t>
      </w:r>
      <w:proofErr w:type="spellStart"/>
      <w:r w:rsidRPr="00F43649">
        <w:rPr>
          <w:sz w:val="24"/>
        </w:rPr>
        <w:t>то</w:t>
      </w:r>
      <w:proofErr w:type="spellEnd"/>
      <w:r w:rsidRPr="00F43649">
        <w:rPr>
          <w:sz w:val="24"/>
        </w:rPr>
        <w:t xml:space="preserve"> </w:t>
      </w:r>
      <w:proofErr w:type="spellStart"/>
      <w:r w:rsidRPr="00F43649">
        <w:rPr>
          <w:sz w:val="24"/>
        </w:rPr>
        <w:t>тако</w:t>
      </w:r>
      <w:proofErr w:type="spellEnd"/>
      <w:r w:rsidRPr="00F43649">
        <w:rPr>
          <w:sz w:val="24"/>
        </w:rPr>
        <w:t xml:space="preserve"> </w:t>
      </w:r>
      <w:proofErr w:type="spellStart"/>
      <w:r w:rsidRPr="00F43649">
        <w:rPr>
          <w:sz w:val="24"/>
        </w:rPr>
        <w:t>што</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називе</w:t>
      </w:r>
      <w:proofErr w:type="spellEnd"/>
      <w:r w:rsidRPr="00F43649">
        <w:rPr>
          <w:sz w:val="24"/>
        </w:rPr>
        <w:t xml:space="preserve"> </w:t>
      </w:r>
      <w:proofErr w:type="spellStart"/>
      <w:r w:rsidRPr="00F43649">
        <w:rPr>
          <w:sz w:val="24"/>
        </w:rPr>
        <w:t>понуђача</w:t>
      </w:r>
      <w:proofErr w:type="spellEnd"/>
      <w:r w:rsidRPr="00F43649">
        <w:rPr>
          <w:sz w:val="24"/>
        </w:rPr>
        <w:t xml:space="preserve"> </w:t>
      </w:r>
      <w:proofErr w:type="spellStart"/>
      <w:r w:rsidRPr="00F43649">
        <w:rPr>
          <w:sz w:val="24"/>
        </w:rPr>
        <w:t>исписати</w:t>
      </w:r>
      <w:proofErr w:type="spellEnd"/>
      <w:r w:rsidRPr="00F43649">
        <w:rPr>
          <w:sz w:val="24"/>
        </w:rPr>
        <w:t xml:space="preserve"> </w:t>
      </w:r>
      <w:proofErr w:type="spellStart"/>
      <w:r w:rsidRPr="00F43649">
        <w:rPr>
          <w:sz w:val="24"/>
        </w:rPr>
        <w:t>на</w:t>
      </w:r>
      <w:proofErr w:type="spellEnd"/>
      <w:r w:rsidRPr="00F43649">
        <w:rPr>
          <w:sz w:val="24"/>
        </w:rPr>
        <w:t xml:space="preserve"> </w:t>
      </w:r>
      <w:proofErr w:type="spellStart"/>
      <w:r w:rsidRPr="00F43649">
        <w:rPr>
          <w:sz w:val="24"/>
        </w:rPr>
        <w:t>одвојеним</w:t>
      </w:r>
      <w:proofErr w:type="spellEnd"/>
      <w:r w:rsidRPr="00F43649">
        <w:rPr>
          <w:sz w:val="24"/>
        </w:rPr>
        <w:t xml:space="preserve"> </w:t>
      </w:r>
      <w:proofErr w:type="spellStart"/>
      <w:r w:rsidRPr="00F43649">
        <w:rPr>
          <w:sz w:val="24"/>
        </w:rPr>
        <w:t>папирима</w:t>
      </w:r>
      <w:proofErr w:type="spellEnd"/>
      <w:r w:rsidRPr="00F43649">
        <w:rPr>
          <w:sz w:val="24"/>
        </w:rPr>
        <w:t xml:space="preserve">, </w:t>
      </w:r>
      <w:proofErr w:type="spellStart"/>
      <w:r w:rsidRPr="00F43649">
        <w:rPr>
          <w:sz w:val="24"/>
        </w:rPr>
        <w:t>који</w:t>
      </w:r>
      <w:proofErr w:type="spellEnd"/>
      <w:r w:rsidRPr="00F43649">
        <w:rPr>
          <w:sz w:val="24"/>
        </w:rPr>
        <w:t xml:space="preserve"> </w:t>
      </w:r>
      <w:proofErr w:type="spellStart"/>
      <w:r w:rsidRPr="00F43649">
        <w:rPr>
          <w:sz w:val="24"/>
        </w:rPr>
        <w:t>су</w:t>
      </w:r>
      <w:proofErr w:type="spellEnd"/>
      <w:r w:rsidRPr="00F43649">
        <w:rPr>
          <w:sz w:val="24"/>
        </w:rPr>
        <w:t xml:space="preserve"> </w:t>
      </w:r>
      <w:proofErr w:type="spellStart"/>
      <w:r w:rsidRPr="00F43649">
        <w:rPr>
          <w:sz w:val="24"/>
        </w:rPr>
        <w:t>исте</w:t>
      </w:r>
      <w:proofErr w:type="spellEnd"/>
      <w:r w:rsidRPr="00F43649">
        <w:rPr>
          <w:sz w:val="24"/>
        </w:rPr>
        <w:t xml:space="preserve"> </w:t>
      </w:r>
      <w:proofErr w:type="spellStart"/>
      <w:r w:rsidRPr="00F43649">
        <w:rPr>
          <w:sz w:val="24"/>
        </w:rPr>
        <w:t>величине</w:t>
      </w:r>
      <w:proofErr w:type="spellEnd"/>
      <w:r w:rsidRPr="00F43649">
        <w:rPr>
          <w:sz w:val="24"/>
        </w:rPr>
        <w:t xml:space="preserve"> и </w:t>
      </w:r>
      <w:proofErr w:type="spellStart"/>
      <w:r w:rsidRPr="00F43649">
        <w:rPr>
          <w:sz w:val="24"/>
        </w:rPr>
        <w:t>боје</w:t>
      </w:r>
      <w:proofErr w:type="spellEnd"/>
      <w:r w:rsidRPr="00F43649">
        <w:rPr>
          <w:sz w:val="24"/>
        </w:rPr>
        <w:t xml:space="preserve">, </w:t>
      </w:r>
      <w:proofErr w:type="spellStart"/>
      <w:r w:rsidRPr="00F43649">
        <w:rPr>
          <w:sz w:val="24"/>
        </w:rPr>
        <w:t>те</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све</w:t>
      </w:r>
      <w:proofErr w:type="spellEnd"/>
      <w:r w:rsidRPr="00F43649">
        <w:rPr>
          <w:sz w:val="24"/>
        </w:rPr>
        <w:t xml:space="preserve"> </w:t>
      </w:r>
      <w:proofErr w:type="spellStart"/>
      <w:r w:rsidRPr="00F43649">
        <w:rPr>
          <w:sz w:val="24"/>
        </w:rPr>
        <w:t>те</w:t>
      </w:r>
      <w:proofErr w:type="spellEnd"/>
      <w:r w:rsidRPr="00F43649">
        <w:rPr>
          <w:sz w:val="24"/>
        </w:rPr>
        <w:t xml:space="preserve"> </w:t>
      </w:r>
      <w:proofErr w:type="spellStart"/>
      <w:r w:rsidRPr="00F43649">
        <w:rPr>
          <w:sz w:val="24"/>
        </w:rPr>
        <w:t>папире</w:t>
      </w:r>
      <w:proofErr w:type="spellEnd"/>
      <w:r w:rsidRPr="00F43649">
        <w:rPr>
          <w:sz w:val="24"/>
        </w:rPr>
        <w:t xml:space="preserve"> </w:t>
      </w:r>
      <w:proofErr w:type="spellStart"/>
      <w:r w:rsidRPr="00F43649">
        <w:rPr>
          <w:sz w:val="24"/>
        </w:rPr>
        <w:t>ставити</w:t>
      </w:r>
      <w:proofErr w:type="spellEnd"/>
      <w:r w:rsidRPr="00F43649">
        <w:rPr>
          <w:sz w:val="24"/>
        </w:rPr>
        <w:t xml:space="preserve"> у </w:t>
      </w:r>
      <w:proofErr w:type="spellStart"/>
      <w:r w:rsidRPr="00F43649">
        <w:rPr>
          <w:sz w:val="24"/>
        </w:rPr>
        <w:t>кутију</w:t>
      </w:r>
      <w:proofErr w:type="spellEnd"/>
      <w:r w:rsidRPr="00F43649">
        <w:rPr>
          <w:sz w:val="24"/>
        </w:rPr>
        <w:t xml:space="preserve"> </w:t>
      </w:r>
      <w:proofErr w:type="spellStart"/>
      <w:r w:rsidRPr="00F43649">
        <w:rPr>
          <w:sz w:val="24"/>
        </w:rPr>
        <w:t>одакле</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председник</w:t>
      </w:r>
      <w:proofErr w:type="spellEnd"/>
      <w:r w:rsidRPr="00F43649">
        <w:rPr>
          <w:sz w:val="24"/>
        </w:rPr>
        <w:t xml:space="preserve"> </w:t>
      </w:r>
      <w:proofErr w:type="spellStart"/>
      <w:r w:rsidRPr="00F43649">
        <w:rPr>
          <w:sz w:val="24"/>
        </w:rPr>
        <w:t>Комисије</w:t>
      </w:r>
      <w:proofErr w:type="spellEnd"/>
      <w:r w:rsidRPr="00F43649">
        <w:rPr>
          <w:sz w:val="24"/>
        </w:rPr>
        <w:t xml:space="preserve"> </w:t>
      </w:r>
      <w:proofErr w:type="spellStart"/>
      <w:r w:rsidRPr="00F43649">
        <w:rPr>
          <w:sz w:val="24"/>
        </w:rPr>
        <w:t>извући</w:t>
      </w:r>
      <w:proofErr w:type="spellEnd"/>
      <w:r w:rsidRPr="00F43649">
        <w:rPr>
          <w:sz w:val="24"/>
        </w:rPr>
        <w:t xml:space="preserve"> </w:t>
      </w:r>
      <w:proofErr w:type="spellStart"/>
      <w:r w:rsidRPr="00F43649">
        <w:rPr>
          <w:sz w:val="24"/>
        </w:rPr>
        <w:t>само</w:t>
      </w:r>
      <w:proofErr w:type="spellEnd"/>
      <w:r w:rsidRPr="00F43649">
        <w:rPr>
          <w:sz w:val="24"/>
        </w:rPr>
        <w:t xml:space="preserve"> </w:t>
      </w:r>
      <w:proofErr w:type="spellStart"/>
      <w:r w:rsidRPr="00F43649">
        <w:rPr>
          <w:sz w:val="24"/>
        </w:rPr>
        <w:t>један</w:t>
      </w:r>
      <w:proofErr w:type="spellEnd"/>
      <w:r w:rsidRPr="00F43649">
        <w:rPr>
          <w:sz w:val="24"/>
        </w:rPr>
        <w:t xml:space="preserve"> </w:t>
      </w:r>
      <w:proofErr w:type="spellStart"/>
      <w:r w:rsidRPr="00F43649">
        <w:rPr>
          <w:sz w:val="24"/>
        </w:rPr>
        <w:t>папир</w:t>
      </w:r>
      <w:proofErr w:type="spellEnd"/>
      <w:r w:rsidRPr="00F43649">
        <w:rPr>
          <w:sz w:val="24"/>
        </w:rPr>
        <w:t xml:space="preserve">. </w:t>
      </w:r>
      <w:proofErr w:type="spellStart"/>
      <w:r w:rsidRPr="00F43649">
        <w:rPr>
          <w:sz w:val="24"/>
        </w:rPr>
        <w:t>Понуђачу</w:t>
      </w:r>
      <w:proofErr w:type="spellEnd"/>
      <w:r w:rsidRPr="00F43649">
        <w:rPr>
          <w:sz w:val="24"/>
        </w:rPr>
        <w:t xml:space="preserve"> </w:t>
      </w:r>
      <w:proofErr w:type="spellStart"/>
      <w:r w:rsidRPr="00F43649">
        <w:rPr>
          <w:sz w:val="24"/>
        </w:rPr>
        <w:t>чији</w:t>
      </w:r>
      <w:proofErr w:type="spellEnd"/>
      <w:r w:rsidRPr="00F43649">
        <w:rPr>
          <w:sz w:val="24"/>
        </w:rPr>
        <w:t xml:space="preserve"> </w:t>
      </w:r>
      <w:proofErr w:type="spellStart"/>
      <w:r w:rsidRPr="00F43649">
        <w:rPr>
          <w:sz w:val="24"/>
        </w:rPr>
        <w:t>назив</w:t>
      </w:r>
      <w:proofErr w:type="spellEnd"/>
      <w:r w:rsidRPr="00F43649">
        <w:rPr>
          <w:sz w:val="24"/>
        </w:rPr>
        <w:t xml:space="preserve"> </w:t>
      </w:r>
      <w:proofErr w:type="spellStart"/>
      <w:r w:rsidRPr="00F43649">
        <w:rPr>
          <w:sz w:val="24"/>
        </w:rPr>
        <w:t>буде</w:t>
      </w:r>
      <w:proofErr w:type="spellEnd"/>
      <w:r w:rsidRPr="00F43649">
        <w:rPr>
          <w:sz w:val="24"/>
        </w:rPr>
        <w:t xml:space="preserve"> </w:t>
      </w:r>
      <w:proofErr w:type="spellStart"/>
      <w:r w:rsidRPr="00F43649">
        <w:rPr>
          <w:sz w:val="24"/>
        </w:rPr>
        <w:t>на</w:t>
      </w:r>
      <w:proofErr w:type="spellEnd"/>
      <w:r w:rsidRPr="00F43649">
        <w:rPr>
          <w:sz w:val="24"/>
        </w:rPr>
        <w:t xml:space="preserve"> </w:t>
      </w:r>
      <w:proofErr w:type="spellStart"/>
      <w:r w:rsidRPr="00F43649">
        <w:rPr>
          <w:sz w:val="24"/>
        </w:rPr>
        <w:t>извученом</w:t>
      </w:r>
      <w:proofErr w:type="spellEnd"/>
      <w:r w:rsidRPr="00F43649">
        <w:rPr>
          <w:sz w:val="24"/>
        </w:rPr>
        <w:t xml:space="preserve"> </w:t>
      </w:r>
      <w:proofErr w:type="spellStart"/>
      <w:r w:rsidRPr="00F43649">
        <w:rPr>
          <w:sz w:val="24"/>
        </w:rPr>
        <w:t>папиру</w:t>
      </w:r>
      <w:proofErr w:type="spellEnd"/>
      <w:r w:rsidRPr="00F43649">
        <w:rPr>
          <w:sz w:val="24"/>
        </w:rPr>
        <w:t xml:space="preserve"> </w:t>
      </w:r>
      <w:proofErr w:type="spellStart"/>
      <w:r w:rsidRPr="00F43649">
        <w:rPr>
          <w:sz w:val="24"/>
        </w:rPr>
        <w:t>ће</w:t>
      </w:r>
      <w:proofErr w:type="spellEnd"/>
      <w:r w:rsidRPr="00F43649">
        <w:rPr>
          <w:sz w:val="24"/>
        </w:rPr>
        <w:t xml:space="preserve"> </w:t>
      </w:r>
      <w:proofErr w:type="spellStart"/>
      <w:r w:rsidRPr="00F43649">
        <w:rPr>
          <w:sz w:val="24"/>
        </w:rPr>
        <w:t>бити</w:t>
      </w:r>
      <w:proofErr w:type="spellEnd"/>
      <w:r w:rsidRPr="00F43649">
        <w:rPr>
          <w:sz w:val="24"/>
        </w:rPr>
        <w:t xml:space="preserve"> </w:t>
      </w:r>
      <w:proofErr w:type="spellStart"/>
      <w:r w:rsidRPr="00F43649">
        <w:rPr>
          <w:sz w:val="24"/>
        </w:rPr>
        <w:t>додељен</w:t>
      </w:r>
      <w:proofErr w:type="spellEnd"/>
      <w:r w:rsidRPr="00F43649">
        <w:rPr>
          <w:sz w:val="24"/>
        </w:rPr>
        <w:t xml:space="preserve"> </w:t>
      </w:r>
      <w:proofErr w:type="spellStart"/>
      <w:r w:rsidRPr="00F43649">
        <w:rPr>
          <w:sz w:val="24"/>
        </w:rPr>
        <w:t>уговор</w:t>
      </w:r>
      <w:proofErr w:type="spellEnd"/>
      <w:r w:rsidRPr="00F43649">
        <w:rPr>
          <w:sz w:val="24"/>
        </w:rPr>
        <w:t xml:space="preserve"> о </w:t>
      </w:r>
      <w:proofErr w:type="spellStart"/>
      <w:r w:rsidRPr="00F43649">
        <w:rPr>
          <w:sz w:val="24"/>
        </w:rPr>
        <w:t>јавној</w:t>
      </w:r>
      <w:proofErr w:type="spellEnd"/>
      <w:r w:rsidRPr="00F43649">
        <w:rPr>
          <w:sz w:val="24"/>
        </w:rPr>
        <w:t xml:space="preserve"> </w:t>
      </w:r>
      <w:proofErr w:type="spellStart"/>
      <w:r w:rsidRPr="00F43649">
        <w:rPr>
          <w:sz w:val="24"/>
        </w:rPr>
        <w:t>набавци</w:t>
      </w:r>
      <w:proofErr w:type="spellEnd"/>
    </w:p>
    <w:p w:rsidR="002A078F" w:rsidRPr="00F43649" w:rsidRDefault="002A078F" w:rsidP="00B93F37">
      <w:pPr>
        <w:jc w:val="both"/>
        <w:rPr>
          <w:b/>
          <w:bCs/>
          <w:sz w:val="24"/>
          <w:lang w:val="sr-Cyrl-CS"/>
        </w:rPr>
      </w:pPr>
    </w:p>
    <w:p w:rsidR="002A078F" w:rsidRPr="00F43649" w:rsidRDefault="002A078F" w:rsidP="00B93F37">
      <w:pPr>
        <w:jc w:val="both"/>
        <w:rPr>
          <w:b/>
          <w:bCs/>
          <w:sz w:val="24"/>
          <w:lang w:val="sr-Cyrl-CS"/>
        </w:rPr>
      </w:pPr>
    </w:p>
    <w:p w:rsidR="00B93F37" w:rsidRPr="00F43649" w:rsidRDefault="00B93F37" w:rsidP="00B93F37">
      <w:pPr>
        <w:jc w:val="both"/>
        <w:rPr>
          <w:sz w:val="24"/>
          <w:lang w:val="ru-RU"/>
        </w:rPr>
      </w:pPr>
      <w:r w:rsidRPr="00F43649">
        <w:rPr>
          <w:b/>
          <w:bCs/>
          <w:sz w:val="24"/>
          <w:lang w:val="sr-Cyrl-CS"/>
        </w:rPr>
        <w:t>2.</w:t>
      </w:r>
      <w:r w:rsidRPr="00F43649">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F43649">
        <w:rPr>
          <w:sz w:val="24"/>
          <w:lang w:val="hr-HR"/>
        </w:rPr>
        <w:t>("</w:t>
      </w:r>
      <w:r w:rsidRPr="00F43649">
        <w:rPr>
          <w:sz w:val="24"/>
          <w:lang w:val="ru-RU"/>
        </w:rPr>
        <w:t>Слу</w:t>
      </w:r>
      <w:r w:rsidRPr="00F43649">
        <w:rPr>
          <w:sz w:val="24"/>
          <w:lang w:val="hr-HR"/>
        </w:rPr>
        <w:t>ж</w:t>
      </w:r>
      <w:r w:rsidRPr="00F43649">
        <w:rPr>
          <w:sz w:val="24"/>
          <w:lang w:val="ru-RU"/>
        </w:rPr>
        <w:t>бенигласникРС</w:t>
      </w:r>
      <w:r w:rsidRPr="00F43649">
        <w:rPr>
          <w:sz w:val="24"/>
          <w:lang w:val="hr-HR"/>
        </w:rPr>
        <w:t xml:space="preserve">" </w:t>
      </w:r>
      <w:r w:rsidRPr="00F43649">
        <w:rPr>
          <w:sz w:val="24"/>
          <w:lang w:val="ru-RU"/>
        </w:rPr>
        <w:t>бр</w:t>
      </w:r>
      <w:r w:rsidRPr="00F43649">
        <w:rPr>
          <w:sz w:val="24"/>
          <w:lang w:val="hr-HR"/>
        </w:rPr>
        <w:t>. 1</w:t>
      </w:r>
      <w:r w:rsidRPr="00F43649">
        <w:rPr>
          <w:sz w:val="24"/>
          <w:lang w:val="sr-Cyrl-CS"/>
        </w:rPr>
        <w:t>24</w:t>
      </w:r>
      <w:r w:rsidRPr="00F43649">
        <w:rPr>
          <w:sz w:val="24"/>
          <w:lang w:val="hr-HR"/>
        </w:rPr>
        <w:t>/</w:t>
      </w:r>
      <w:r w:rsidRPr="00F43649">
        <w:rPr>
          <w:sz w:val="24"/>
          <w:lang w:val="sr-Cyrl-CS"/>
        </w:rPr>
        <w:t>12, 68/2015</w:t>
      </w:r>
      <w:r w:rsidRPr="00F43649">
        <w:rPr>
          <w:sz w:val="24"/>
          <w:lang w:val="hr-HR"/>
        </w:rPr>
        <w:t>)</w:t>
      </w:r>
      <w:r w:rsidRPr="00F43649">
        <w:rPr>
          <w:sz w:val="24"/>
          <w:lang w:val="ru-RU"/>
        </w:rPr>
        <w:t>:</w:t>
      </w:r>
    </w:p>
    <w:p w:rsidR="00B93F37" w:rsidRPr="00F43649" w:rsidRDefault="00B93F37" w:rsidP="00B93F37">
      <w:pPr>
        <w:jc w:val="both"/>
        <w:rPr>
          <w:sz w:val="24"/>
          <w:lang w:val="ru-RU"/>
        </w:rPr>
      </w:pPr>
      <w:r w:rsidRPr="00F43649">
        <w:rPr>
          <w:b/>
          <w:sz w:val="24"/>
          <w:lang w:val="ru-RU"/>
        </w:rPr>
        <w:t>а.)</w:t>
      </w:r>
      <w:r w:rsidRPr="00F43649">
        <w:rPr>
          <w:sz w:val="24"/>
          <w:lang w:val="ru-RU"/>
        </w:rPr>
        <w:t xml:space="preserve"> да је регистрован код надлежног органа, односно уписан у одговарајући регистар;</w:t>
      </w:r>
    </w:p>
    <w:p w:rsidR="00B93F37" w:rsidRPr="00F43649" w:rsidRDefault="00B93F37" w:rsidP="00B93F37">
      <w:pPr>
        <w:jc w:val="both"/>
        <w:rPr>
          <w:sz w:val="24"/>
          <w:lang w:val="ru-RU"/>
        </w:rPr>
      </w:pPr>
      <w:r w:rsidRPr="00F43649">
        <w:rPr>
          <w:b/>
          <w:sz w:val="24"/>
          <w:lang w:val="ru-RU"/>
        </w:rPr>
        <w:t>б.)</w:t>
      </w:r>
      <w:r w:rsidRPr="00F43649">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93F37" w:rsidRPr="00F43649" w:rsidRDefault="00B93F37" w:rsidP="00B93F37">
      <w:pPr>
        <w:jc w:val="both"/>
        <w:rPr>
          <w:sz w:val="24"/>
          <w:lang w:val="ru-RU"/>
        </w:rPr>
      </w:pPr>
      <w:r w:rsidRPr="00F43649">
        <w:rPr>
          <w:b/>
          <w:sz w:val="24"/>
          <w:lang w:val="ru-RU"/>
        </w:rPr>
        <w:t xml:space="preserve">в.) </w:t>
      </w:r>
      <w:r w:rsidRPr="00F43649">
        <w:rPr>
          <w:bCs/>
          <w:sz w:val="24"/>
          <w:lang w:val="sr-Cyrl-CS"/>
        </w:rPr>
        <w:t xml:space="preserve">да </w:t>
      </w:r>
      <w:r w:rsidRPr="00F43649">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3F37" w:rsidRPr="00F43649" w:rsidRDefault="00B93F37" w:rsidP="00B93F37">
      <w:pPr>
        <w:jc w:val="both"/>
        <w:rPr>
          <w:sz w:val="24"/>
        </w:rPr>
      </w:pPr>
      <w:r w:rsidRPr="00F43649">
        <w:rPr>
          <w:sz w:val="24"/>
          <w:lang w:val="ru-RU"/>
        </w:rPr>
        <w:t xml:space="preserve">г) </w:t>
      </w:r>
      <w:proofErr w:type="spellStart"/>
      <w:r w:rsidRPr="00F43649">
        <w:rPr>
          <w:sz w:val="24"/>
        </w:rPr>
        <w:t>Понуђач</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дужан</w:t>
      </w:r>
      <w:proofErr w:type="spellEnd"/>
      <w:r w:rsidRPr="00F43649">
        <w:rPr>
          <w:sz w:val="24"/>
        </w:rPr>
        <w:t xml:space="preserve"> </w:t>
      </w:r>
      <w:proofErr w:type="spellStart"/>
      <w:r w:rsidRPr="00F43649">
        <w:rPr>
          <w:sz w:val="24"/>
        </w:rPr>
        <w:t>да</w:t>
      </w:r>
      <w:proofErr w:type="spellEnd"/>
      <w:r w:rsidRPr="00F43649">
        <w:rPr>
          <w:sz w:val="24"/>
        </w:rPr>
        <w:t xml:space="preserve"> </w:t>
      </w:r>
      <w:proofErr w:type="spellStart"/>
      <w:r w:rsidRPr="00F43649">
        <w:rPr>
          <w:sz w:val="24"/>
        </w:rPr>
        <w:t>при</w:t>
      </w:r>
      <w:proofErr w:type="spellEnd"/>
      <w:r w:rsidRPr="00F43649">
        <w:rPr>
          <w:sz w:val="24"/>
        </w:rPr>
        <w:t xml:space="preserve"> </w:t>
      </w:r>
      <w:proofErr w:type="spellStart"/>
      <w:r w:rsidRPr="00F43649">
        <w:rPr>
          <w:sz w:val="24"/>
        </w:rPr>
        <w:t>састављању</w:t>
      </w:r>
      <w:proofErr w:type="spellEnd"/>
      <w:r w:rsidRPr="00F43649">
        <w:rPr>
          <w:sz w:val="24"/>
        </w:rPr>
        <w:t xml:space="preserve"> </w:t>
      </w:r>
      <w:proofErr w:type="spellStart"/>
      <w:r w:rsidRPr="00F43649">
        <w:rPr>
          <w:sz w:val="24"/>
        </w:rPr>
        <w:t>понуде</w:t>
      </w:r>
      <w:proofErr w:type="spellEnd"/>
      <w:r w:rsidRPr="00F43649">
        <w:rPr>
          <w:sz w:val="24"/>
        </w:rPr>
        <w:t xml:space="preserve"> </w:t>
      </w:r>
      <w:proofErr w:type="spellStart"/>
      <w:r w:rsidRPr="00F43649">
        <w:rPr>
          <w:sz w:val="24"/>
        </w:rPr>
        <w:t>изричито</w:t>
      </w:r>
      <w:proofErr w:type="spellEnd"/>
      <w:r w:rsidRPr="00F43649">
        <w:rPr>
          <w:sz w:val="24"/>
        </w:rPr>
        <w:t xml:space="preserve"> </w:t>
      </w:r>
      <w:proofErr w:type="spellStart"/>
      <w:r w:rsidRPr="00F43649">
        <w:rPr>
          <w:sz w:val="24"/>
        </w:rPr>
        <w:t>наведе</w:t>
      </w:r>
      <w:proofErr w:type="spellEnd"/>
      <w:r w:rsidRPr="00F43649">
        <w:rPr>
          <w:sz w:val="24"/>
        </w:rPr>
        <w:t xml:space="preserve"> </w:t>
      </w:r>
      <w:proofErr w:type="spellStart"/>
      <w:r w:rsidRPr="00F43649">
        <w:rPr>
          <w:sz w:val="24"/>
        </w:rPr>
        <w:t>да</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поштовао</w:t>
      </w:r>
      <w:proofErr w:type="spellEnd"/>
      <w:r w:rsidRPr="00F43649">
        <w:rPr>
          <w:sz w:val="24"/>
        </w:rPr>
        <w:t xml:space="preserve"> </w:t>
      </w:r>
      <w:proofErr w:type="spellStart"/>
      <w:r w:rsidRPr="00F43649">
        <w:rPr>
          <w:sz w:val="24"/>
        </w:rPr>
        <w:t>обавезе</w:t>
      </w:r>
      <w:proofErr w:type="spellEnd"/>
      <w:r w:rsidRPr="00F43649">
        <w:rPr>
          <w:sz w:val="24"/>
        </w:rPr>
        <w:t xml:space="preserve"> </w:t>
      </w:r>
      <w:proofErr w:type="spellStart"/>
      <w:r w:rsidRPr="00F43649">
        <w:rPr>
          <w:sz w:val="24"/>
        </w:rPr>
        <w:t>које</w:t>
      </w:r>
      <w:proofErr w:type="spellEnd"/>
      <w:r w:rsidRPr="00F43649">
        <w:rPr>
          <w:sz w:val="24"/>
        </w:rPr>
        <w:t xml:space="preserve"> </w:t>
      </w:r>
      <w:proofErr w:type="spellStart"/>
      <w:r w:rsidRPr="00F43649">
        <w:rPr>
          <w:sz w:val="24"/>
        </w:rPr>
        <w:t>произлазе</w:t>
      </w:r>
      <w:proofErr w:type="spellEnd"/>
      <w:r w:rsidRPr="00F43649">
        <w:rPr>
          <w:sz w:val="24"/>
        </w:rPr>
        <w:t xml:space="preserve"> </w:t>
      </w:r>
      <w:proofErr w:type="spellStart"/>
      <w:r w:rsidRPr="00F43649">
        <w:rPr>
          <w:sz w:val="24"/>
        </w:rPr>
        <w:t>из</w:t>
      </w:r>
      <w:proofErr w:type="spellEnd"/>
      <w:r w:rsidRPr="00F43649">
        <w:rPr>
          <w:sz w:val="24"/>
        </w:rPr>
        <w:t xml:space="preserve"> </w:t>
      </w:r>
      <w:proofErr w:type="spellStart"/>
      <w:r w:rsidRPr="00F43649">
        <w:rPr>
          <w:sz w:val="24"/>
        </w:rPr>
        <w:t>важећих</w:t>
      </w:r>
      <w:proofErr w:type="spellEnd"/>
      <w:r w:rsidRPr="00F43649">
        <w:rPr>
          <w:sz w:val="24"/>
        </w:rPr>
        <w:t xml:space="preserve"> </w:t>
      </w:r>
      <w:proofErr w:type="spellStart"/>
      <w:r w:rsidRPr="00F43649">
        <w:rPr>
          <w:sz w:val="24"/>
        </w:rPr>
        <w:t>прописа</w:t>
      </w:r>
      <w:proofErr w:type="spellEnd"/>
      <w:r w:rsidRPr="00F43649">
        <w:rPr>
          <w:sz w:val="24"/>
        </w:rPr>
        <w:t xml:space="preserve"> о </w:t>
      </w:r>
      <w:proofErr w:type="spellStart"/>
      <w:r w:rsidRPr="00F43649">
        <w:rPr>
          <w:sz w:val="24"/>
        </w:rPr>
        <w:t>заштити</w:t>
      </w:r>
      <w:proofErr w:type="spellEnd"/>
      <w:r w:rsidRPr="00F43649">
        <w:rPr>
          <w:sz w:val="24"/>
        </w:rPr>
        <w:t xml:space="preserve"> </w:t>
      </w:r>
      <w:proofErr w:type="spellStart"/>
      <w:r w:rsidRPr="00F43649">
        <w:rPr>
          <w:sz w:val="24"/>
        </w:rPr>
        <w:t>на</w:t>
      </w:r>
      <w:proofErr w:type="spellEnd"/>
      <w:r w:rsidRPr="00F43649">
        <w:rPr>
          <w:sz w:val="24"/>
        </w:rPr>
        <w:t xml:space="preserve"> </w:t>
      </w:r>
      <w:proofErr w:type="spellStart"/>
      <w:r w:rsidRPr="00F43649">
        <w:rPr>
          <w:sz w:val="24"/>
        </w:rPr>
        <w:t>раду</w:t>
      </w:r>
      <w:proofErr w:type="spellEnd"/>
      <w:r w:rsidRPr="00F43649">
        <w:rPr>
          <w:sz w:val="24"/>
        </w:rPr>
        <w:t xml:space="preserve">, </w:t>
      </w:r>
      <w:proofErr w:type="spellStart"/>
      <w:r w:rsidRPr="00F43649">
        <w:rPr>
          <w:sz w:val="24"/>
        </w:rPr>
        <w:t>запошљавању</w:t>
      </w:r>
      <w:proofErr w:type="spellEnd"/>
      <w:r w:rsidRPr="00F43649">
        <w:rPr>
          <w:sz w:val="24"/>
        </w:rPr>
        <w:t xml:space="preserve"> и </w:t>
      </w:r>
      <w:proofErr w:type="spellStart"/>
      <w:r w:rsidRPr="00F43649">
        <w:rPr>
          <w:sz w:val="24"/>
        </w:rPr>
        <w:t>условима</w:t>
      </w:r>
      <w:proofErr w:type="spellEnd"/>
      <w:r w:rsidRPr="00F43649">
        <w:rPr>
          <w:sz w:val="24"/>
        </w:rPr>
        <w:t xml:space="preserve"> </w:t>
      </w:r>
      <w:proofErr w:type="spellStart"/>
      <w:r w:rsidRPr="00F43649">
        <w:rPr>
          <w:sz w:val="24"/>
        </w:rPr>
        <w:t>рада</w:t>
      </w:r>
      <w:proofErr w:type="spellEnd"/>
      <w:r w:rsidRPr="00F43649">
        <w:rPr>
          <w:sz w:val="24"/>
        </w:rPr>
        <w:t xml:space="preserve">, </w:t>
      </w:r>
      <w:proofErr w:type="spellStart"/>
      <w:r w:rsidRPr="00F43649">
        <w:rPr>
          <w:sz w:val="24"/>
        </w:rPr>
        <w:t>заштити</w:t>
      </w:r>
      <w:proofErr w:type="spellEnd"/>
      <w:r w:rsidRPr="00F43649">
        <w:rPr>
          <w:sz w:val="24"/>
        </w:rPr>
        <w:t xml:space="preserve"> </w:t>
      </w:r>
      <w:proofErr w:type="spellStart"/>
      <w:r w:rsidRPr="00F43649">
        <w:rPr>
          <w:sz w:val="24"/>
        </w:rPr>
        <w:t>животне</w:t>
      </w:r>
      <w:proofErr w:type="spellEnd"/>
      <w:r w:rsidRPr="00F43649">
        <w:rPr>
          <w:sz w:val="24"/>
        </w:rPr>
        <w:t xml:space="preserve"> </w:t>
      </w:r>
      <w:proofErr w:type="spellStart"/>
      <w:r w:rsidRPr="00F43649">
        <w:rPr>
          <w:sz w:val="24"/>
        </w:rPr>
        <w:t>средине</w:t>
      </w:r>
      <w:proofErr w:type="spellEnd"/>
      <w:r w:rsidRPr="00F43649">
        <w:rPr>
          <w:sz w:val="24"/>
        </w:rPr>
        <w:t xml:space="preserve">, </w:t>
      </w:r>
      <w:proofErr w:type="spellStart"/>
      <w:r w:rsidRPr="00F43649">
        <w:rPr>
          <w:sz w:val="24"/>
        </w:rPr>
        <w:t>као</w:t>
      </w:r>
      <w:proofErr w:type="spellEnd"/>
      <w:r w:rsidRPr="00F43649">
        <w:rPr>
          <w:sz w:val="24"/>
        </w:rPr>
        <w:t xml:space="preserve"> и </w:t>
      </w:r>
      <w:proofErr w:type="spellStart"/>
      <w:r w:rsidRPr="00F43649">
        <w:rPr>
          <w:sz w:val="24"/>
        </w:rPr>
        <w:t>да</w:t>
      </w:r>
      <w:proofErr w:type="spellEnd"/>
      <w:r w:rsidRPr="00F43649">
        <w:rPr>
          <w:sz w:val="24"/>
        </w:rPr>
        <w:t xml:space="preserve"> </w:t>
      </w:r>
      <w:proofErr w:type="spellStart"/>
      <w:r w:rsidRPr="00F43649">
        <w:rPr>
          <w:sz w:val="24"/>
        </w:rPr>
        <w:t>гарантује</w:t>
      </w:r>
      <w:proofErr w:type="spellEnd"/>
      <w:r w:rsidRPr="00F43649">
        <w:rPr>
          <w:sz w:val="24"/>
        </w:rPr>
        <w:t xml:space="preserve"> </w:t>
      </w:r>
      <w:proofErr w:type="spellStart"/>
      <w:r w:rsidRPr="00F43649">
        <w:rPr>
          <w:sz w:val="24"/>
        </w:rPr>
        <w:t>да</w:t>
      </w:r>
      <w:proofErr w:type="spellEnd"/>
      <w:r w:rsidRPr="00F43649">
        <w:rPr>
          <w:sz w:val="24"/>
        </w:rPr>
        <w:t xml:space="preserve"> </w:t>
      </w:r>
      <w:proofErr w:type="spellStart"/>
      <w:r w:rsidRPr="00F43649">
        <w:rPr>
          <w:sz w:val="24"/>
        </w:rPr>
        <w:t>нема</w:t>
      </w:r>
      <w:proofErr w:type="spellEnd"/>
      <w:r w:rsidRPr="00F43649">
        <w:rPr>
          <w:sz w:val="24"/>
        </w:rPr>
        <w:t xml:space="preserve"> </w:t>
      </w:r>
      <w:proofErr w:type="spellStart"/>
      <w:r w:rsidRPr="00F43649">
        <w:rPr>
          <w:sz w:val="24"/>
        </w:rPr>
        <w:t>забрану</w:t>
      </w:r>
      <w:proofErr w:type="spellEnd"/>
      <w:r w:rsidRPr="00F43649">
        <w:rPr>
          <w:sz w:val="24"/>
        </w:rPr>
        <w:t xml:space="preserve"> </w:t>
      </w:r>
      <w:proofErr w:type="spellStart"/>
      <w:r w:rsidRPr="00F43649">
        <w:rPr>
          <w:sz w:val="24"/>
        </w:rPr>
        <w:t>обављања</w:t>
      </w:r>
      <w:proofErr w:type="spellEnd"/>
      <w:r w:rsidRPr="00F43649">
        <w:rPr>
          <w:sz w:val="24"/>
        </w:rPr>
        <w:t xml:space="preserve"> </w:t>
      </w:r>
      <w:proofErr w:type="spellStart"/>
      <w:r w:rsidRPr="00F43649">
        <w:rPr>
          <w:sz w:val="24"/>
        </w:rPr>
        <w:t>делатности</w:t>
      </w:r>
      <w:proofErr w:type="spellEnd"/>
      <w:r w:rsidRPr="00F43649">
        <w:rPr>
          <w:sz w:val="24"/>
        </w:rPr>
        <w:t xml:space="preserve"> </w:t>
      </w:r>
      <w:proofErr w:type="spellStart"/>
      <w:r w:rsidRPr="00F43649">
        <w:rPr>
          <w:sz w:val="24"/>
        </w:rPr>
        <w:t>која</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на</w:t>
      </w:r>
      <w:proofErr w:type="spellEnd"/>
      <w:r w:rsidRPr="00F43649">
        <w:rPr>
          <w:sz w:val="24"/>
        </w:rPr>
        <w:t xml:space="preserve"> </w:t>
      </w:r>
      <w:proofErr w:type="spellStart"/>
      <w:r w:rsidRPr="00F43649">
        <w:rPr>
          <w:sz w:val="24"/>
        </w:rPr>
        <w:t>снази</w:t>
      </w:r>
      <w:proofErr w:type="spellEnd"/>
      <w:r w:rsidRPr="00F43649">
        <w:rPr>
          <w:sz w:val="24"/>
        </w:rPr>
        <w:t xml:space="preserve"> у </w:t>
      </w:r>
      <w:proofErr w:type="spellStart"/>
      <w:r w:rsidRPr="00F43649">
        <w:rPr>
          <w:sz w:val="24"/>
        </w:rPr>
        <w:t>време</w:t>
      </w:r>
      <w:proofErr w:type="spellEnd"/>
      <w:r w:rsidRPr="00F43649">
        <w:rPr>
          <w:sz w:val="24"/>
        </w:rPr>
        <w:t xml:space="preserve"> </w:t>
      </w:r>
      <w:proofErr w:type="spellStart"/>
      <w:r w:rsidRPr="00F43649">
        <w:rPr>
          <w:sz w:val="24"/>
        </w:rPr>
        <w:t>подношења</w:t>
      </w:r>
      <w:proofErr w:type="spellEnd"/>
      <w:r w:rsidRPr="00F43649">
        <w:rPr>
          <w:sz w:val="24"/>
        </w:rPr>
        <w:t xml:space="preserve"> </w:t>
      </w:r>
      <w:proofErr w:type="spellStart"/>
      <w:r w:rsidRPr="00F43649">
        <w:rPr>
          <w:sz w:val="24"/>
        </w:rPr>
        <w:t>понуде</w:t>
      </w:r>
      <w:proofErr w:type="spellEnd"/>
      <w:r w:rsidRPr="00F43649">
        <w:rPr>
          <w:i/>
          <w:iCs/>
          <w:sz w:val="24"/>
          <w:lang w:val="sr-Cyrl-CS"/>
        </w:rPr>
        <w:t>(чл. 75. ст. 2. Закона).</w:t>
      </w:r>
    </w:p>
    <w:p w:rsidR="00B93F37" w:rsidRPr="00F43649" w:rsidRDefault="00B93F37" w:rsidP="00B93F37">
      <w:pPr>
        <w:jc w:val="both"/>
        <w:rPr>
          <w:sz w:val="24"/>
          <w:lang w:val="sr-Cyrl-CS"/>
        </w:rPr>
      </w:pPr>
      <w:r w:rsidRPr="00F43649">
        <w:rPr>
          <w:sz w:val="24"/>
          <w:lang w:val="sr-Cyrl-CS"/>
        </w:rPr>
        <w:t>Понуђач наведене услове доказује достављањем Обрасца изјаве о испуњавању услова из члана 75. и 76. Закона о јавним набавкама (Изјава понуђача).</w:t>
      </w:r>
    </w:p>
    <w:p w:rsidR="00B93F37" w:rsidRPr="00F43649" w:rsidRDefault="00B93F37" w:rsidP="00B93F37">
      <w:pPr>
        <w:jc w:val="both"/>
        <w:rPr>
          <w:sz w:val="24"/>
          <w:lang w:val="sr-Cyrl-CS"/>
        </w:rPr>
      </w:pPr>
      <w:r w:rsidRPr="00F43649">
        <w:rPr>
          <w:sz w:val="24"/>
          <w:lang w:val="sr-Cyrl-CS"/>
        </w:rPr>
        <w:t>Ако понуду подноси понуђач са подизвођачем уз понуду се доставља и Обрасца изјаве о испуњавању услова из члана 75. и 76. Закона о јавним набавкама (Изјава подизвођача).</w:t>
      </w:r>
    </w:p>
    <w:p w:rsidR="00B93F37" w:rsidRPr="00F43649" w:rsidRDefault="00B93F37" w:rsidP="00B93F37">
      <w:pPr>
        <w:rPr>
          <w:sz w:val="24"/>
        </w:rPr>
      </w:pPr>
      <w:proofErr w:type="spellStart"/>
      <w:r w:rsidRPr="00F43649">
        <w:rPr>
          <w:sz w:val="24"/>
        </w:rPr>
        <w:t>Понуђач</w:t>
      </w:r>
      <w:proofErr w:type="spellEnd"/>
      <w:r w:rsidRPr="00F43649">
        <w:rPr>
          <w:sz w:val="24"/>
        </w:rPr>
        <w:t xml:space="preserve"> </w:t>
      </w:r>
      <w:proofErr w:type="spellStart"/>
      <w:r w:rsidRPr="00F43649">
        <w:rPr>
          <w:sz w:val="24"/>
        </w:rPr>
        <w:t>је</w:t>
      </w:r>
      <w:proofErr w:type="spellEnd"/>
      <w:r w:rsidRPr="00F43649">
        <w:rPr>
          <w:sz w:val="24"/>
        </w:rPr>
        <w:t xml:space="preserve"> </w:t>
      </w:r>
      <w:proofErr w:type="spellStart"/>
      <w:r w:rsidRPr="00F43649">
        <w:rPr>
          <w:sz w:val="24"/>
        </w:rPr>
        <w:t>дужан</w:t>
      </w:r>
      <w:proofErr w:type="spellEnd"/>
      <w:r w:rsidRPr="00F43649">
        <w:rPr>
          <w:sz w:val="24"/>
        </w:rPr>
        <w:t xml:space="preserve"> </w:t>
      </w:r>
      <w:proofErr w:type="spellStart"/>
      <w:r w:rsidRPr="00F43649">
        <w:rPr>
          <w:sz w:val="24"/>
        </w:rPr>
        <w:t>да</w:t>
      </w:r>
      <w:proofErr w:type="spellEnd"/>
      <w:r w:rsidRPr="00F43649">
        <w:rPr>
          <w:sz w:val="24"/>
        </w:rPr>
        <w:t xml:space="preserve"> </w:t>
      </w:r>
      <w:proofErr w:type="spellStart"/>
      <w:r w:rsidRPr="00F43649">
        <w:rPr>
          <w:sz w:val="24"/>
        </w:rPr>
        <w:t>испуни</w:t>
      </w:r>
      <w:proofErr w:type="spellEnd"/>
      <w:r w:rsidRPr="00F43649">
        <w:rPr>
          <w:sz w:val="24"/>
        </w:rPr>
        <w:t xml:space="preserve"> и </w:t>
      </w:r>
      <w:proofErr w:type="spellStart"/>
      <w:r w:rsidRPr="00F43649">
        <w:rPr>
          <w:sz w:val="24"/>
        </w:rPr>
        <w:t>додатн</w:t>
      </w:r>
      <w:r w:rsidR="002A078F" w:rsidRPr="00F43649">
        <w:rPr>
          <w:sz w:val="24"/>
        </w:rPr>
        <w:t>е</w:t>
      </w:r>
      <w:proofErr w:type="spellEnd"/>
      <w:r w:rsidRPr="00F43649">
        <w:rPr>
          <w:sz w:val="24"/>
        </w:rPr>
        <w:t xml:space="preserve"> </w:t>
      </w:r>
      <w:proofErr w:type="spellStart"/>
      <w:r w:rsidRPr="00F43649">
        <w:rPr>
          <w:sz w:val="24"/>
        </w:rPr>
        <w:t>услове</w:t>
      </w:r>
      <w:proofErr w:type="spellEnd"/>
      <w:r w:rsidRPr="00F43649">
        <w:rPr>
          <w:sz w:val="24"/>
        </w:rPr>
        <w:t xml:space="preserve"> </w:t>
      </w:r>
      <w:proofErr w:type="spellStart"/>
      <w:r w:rsidRPr="00F43649">
        <w:rPr>
          <w:sz w:val="24"/>
        </w:rPr>
        <w:t>дефинисан</w:t>
      </w:r>
      <w:r w:rsidR="002A078F" w:rsidRPr="00F43649">
        <w:rPr>
          <w:sz w:val="24"/>
        </w:rPr>
        <w:t>е</w:t>
      </w:r>
      <w:proofErr w:type="spellEnd"/>
      <w:r w:rsidRPr="00F43649">
        <w:rPr>
          <w:sz w:val="24"/>
        </w:rPr>
        <w:t xml:space="preserve"> </w:t>
      </w:r>
      <w:proofErr w:type="spellStart"/>
      <w:r w:rsidRPr="00F43649">
        <w:rPr>
          <w:sz w:val="24"/>
        </w:rPr>
        <w:t>конкурсном</w:t>
      </w:r>
      <w:proofErr w:type="spellEnd"/>
      <w:r w:rsidRPr="00F43649">
        <w:rPr>
          <w:sz w:val="24"/>
        </w:rPr>
        <w:t xml:space="preserve"> </w:t>
      </w:r>
      <w:proofErr w:type="spellStart"/>
      <w:r w:rsidRPr="00F43649">
        <w:rPr>
          <w:sz w:val="24"/>
        </w:rPr>
        <w:t>документацијом</w:t>
      </w:r>
      <w:proofErr w:type="spellEnd"/>
      <w:r w:rsidRPr="00F43649">
        <w:rPr>
          <w:sz w:val="24"/>
        </w:rPr>
        <w:t>:</w:t>
      </w:r>
    </w:p>
    <w:p w:rsidR="00B93F37" w:rsidRPr="00F43649" w:rsidRDefault="00B93F37" w:rsidP="00B93F37">
      <w:pPr>
        <w:pStyle w:val="ListParagraph"/>
        <w:jc w:val="both"/>
      </w:pPr>
      <w:proofErr w:type="spellStart"/>
      <w:r w:rsidRPr="00F43649">
        <w:t>Понуђач</w:t>
      </w:r>
      <w:proofErr w:type="spellEnd"/>
      <w:r w:rsidRPr="00F43649">
        <w:t xml:space="preserve"> </w:t>
      </w:r>
      <w:proofErr w:type="spellStart"/>
      <w:r w:rsidRPr="00F43649">
        <w:t>је</w:t>
      </w:r>
      <w:proofErr w:type="spellEnd"/>
      <w:r w:rsidRPr="00F43649">
        <w:t xml:space="preserve"> </w:t>
      </w:r>
      <w:proofErr w:type="spellStart"/>
      <w:r w:rsidRPr="00F43649">
        <w:t>дужан</w:t>
      </w:r>
      <w:proofErr w:type="spellEnd"/>
      <w:r w:rsidRPr="00F43649">
        <w:t xml:space="preserve"> </w:t>
      </w:r>
      <w:proofErr w:type="spellStart"/>
      <w:r w:rsidRPr="00F43649">
        <w:t>да</w:t>
      </w:r>
      <w:proofErr w:type="spellEnd"/>
      <w:r w:rsidRPr="00F43649">
        <w:t xml:space="preserve"> </w:t>
      </w:r>
      <w:proofErr w:type="spellStart"/>
      <w:r w:rsidRPr="00F43649">
        <w:t>уз</w:t>
      </w:r>
      <w:proofErr w:type="spellEnd"/>
      <w:r w:rsidRPr="00F43649">
        <w:t xml:space="preserve"> </w:t>
      </w:r>
      <w:proofErr w:type="spellStart"/>
      <w:r w:rsidRPr="00F43649">
        <w:t>понуду</w:t>
      </w:r>
      <w:proofErr w:type="spellEnd"/>
      <w:r w:rsidRPr="00F43649">
        <w:t xml:space="preserve"> </w:t>
      </w:r>
      <w:proofErr w:type="spellStart"/>
      <w:r w:rsidRPr="00F43649">
        <w:t>достави</w:t>
      </w:r>
      <w:proofErr w:type="spellEnd"/>
      <w:r w:rsidRPr="00F43649">
        <w:t xml:space="preserve"> </w:t>
      </w:r>
      <w:proofErr w:type="spellStart"/>
      <w:r w:rsidRPr="00F43649">
        <w:t>доказе</w:t>
      </w:r>
      <w:proofErr w:type="spellEnd"/>
      <w:r w:rsidRPr="00F43649">
        <w:t xml:space="preserve"> о </w:t>
      </w:r>
      <w:proofErr w:type="spellStart"/>
      <w:r w:rsidRPr="00F43649">
        <w:t>испуњености</w:t>
      </w:r>
      <w:proofErr w:type="spellEnd"/>
      <w:r w:rsidRPr="00F43649">
        <w:t xml:space="preserve"> </w:t>
      </w:r>
      <w:proofErr w:type="spellStart"/>
      <w:r w:rsidRPr="00F43649">
        <w:t>додатног</w:t>
      </w:r>
      <w:proofErr w:type="spellEnd"/>
      <w:r w:rsidRPr="00F43649">
        <w:t xml:space="preserve"> </w:t>
      </w:r>
      <w:proofErr w:type="spellStart"/>
      <w:r w:rsidRPr="00F43649">
        <w:t>услова</w:t>
      </w:r>
      <w:proofErr w:type="spellEnd"/>
      <w:r w:rsidRPr="00F43649">
        <w:t xml:space="preserve"> </w:t>
      </w:r>
      <w:proofErr w:type="spellStart"/>
      <w:r w:rsidRPr="00F43649">
        <w:t>техничког</w:t>
      </w:r>
      <w:proofErr w:type="spellEnd"/>
      <w:r w:rsidRPr="00F43649">
        <w:t xml:space="preserve"> </w:t>
      </w:r>
      <w:proofErr w:type="spellStart"/>
      <w:r w:rsidRPr="00F43649">
        <w:t>капацитета</w:t>
      </w:r>
      <w:proofErr w:type="spellEnd"/>
      <w:r w:rsidRPr="00F43649">
        <w:t xml:space="preserve">, и </w:t>
      </w:r>
      <w:proofErr w:type="spellStart"/>
      <w:r w:rsidRPr="00F43649">
        <w:t>то</w:t>
      </w:r>
      <w:proofErr w:type="spellEnd"/>
      <w:r w:rsidRPr="00F43649">
        <w:t>:</w:t>
      </w:r>
    </w:p>
    <w:p w:rsidR="002A078F" w:rsidRPr="00F43649" w:rsidRDefault="002A078F" w:rsidP="00B93F37">
      <w:pPr>
        <w:pStyle w:val="ListParagraph"/>
        <w:jc w:val="both"/>
      </w:pPr>
    </w:p>
    <w:p w:rsidR="002A078F" w:rsidRPr="00F43649" w:rsidRDefault="002A078F" w:rsidP="002A078F">
      <w:pPr>
        <w:pStyle w:val="ListParagraph"/>
        <w:jc w:val="both"/>
      </w:pPr>
    </w:p>
    <w:p w:rsidR="002A078F" w:rsidRPr="00F43649" w:rsidRDefault="002A078F" w:rsidP="002A078F">
      <w:pPr>
        <w:jc w:val="both"/>
        <w:rPr>
          <w:sz w:val="24"/>
        </w:rPr>
      </w:pPr>
      <w:proofErr w:type="spellStart"/>
      <w:r w:rsidRPr="00F43649">
        <w:rPr>
          <w:sz w:val="24"/>
        </w:rPr>
        <w:t>Испуњеност</w:t>
      </w:r>
      <w:proofErr w:type="spellEnd"/>
      <w:r w:rsidRPr="00F43649">
        <w:rPr>
          <w:sz w:val="24"/>
        </w:rPr>
        <w:t xml:space="preserve"> </w:t>
      </w:r>
      <w:proofErr w:type="spellStart"/>
      <w:r w:rsidRPr="00F43649">
        <w:rPr>
          <w:sz w:val="24"/>
        </w:rPr>
        <w:t>додатног</w:t>
      </w:r>
      <w:proofErr w:type="spellEnd"/>
      <w:r w:rsidRPr="00F43649">
        <w:rPr>
          <w:sz w:val="24"/>
        </w:rPr>
        <w:t xml:space="preserve"> </w:t>
      </w:r>
      <w:proofErr w:type="spellStart"/>
      <w:r w:rsidRPr="00F43649">
        <w:rPr>
          <w:sz w:val="24"/>
        </w:rPr>
        <w:t>услова</w:t>
      </w:r>
      <w:proofErr w:type="spellEnd"/>
      <w:r w:rsidRPr="00F43649">
        <w:rPr>
          <w:sz w:val="24"/>
        </w:rPr>
        <w:t xml:space="preserve"> </w:t>
      </w:r>
      <w:proofErr w:type="spellStart"/>
      <w:r w:rsidRPr="00F43649">
        <w:rPr>
          <w:sz w:val="24"/>
        </w:rPr>
        <w:t>техничког</w:t>
      </w:r>
      <w:proofErr w:type="spellEnd"/>
      <w:r w:rsidRPr="00F43649">
        <w:rPr>
          <w:sz w:val="24"/>
        </w:rPr>
        <w:t xml:space="preserve"> </w:t>
      </w:r>
      <w:proofErr w:type="spellStart"/>
      <w:r w:rsidRPr="00F43649">
        <w:rPr>
          <w:sz w:val="24"/>
        </w:rPr>
        <w:t>капацитета</w:t>
      </w:r>
      <w:proofErr w:type="spellEnd"/>
      <w:r w:rsidRPr="00F43649">
        <w:rPr>
          <w:sz w:val="24"/>
        </w:rPr>
        <w:t xml:space="preserve">, и </w:t>
      </w:r>
      <w:proofErr w:type="spellStart"/>
      <w:r w:rsidRPr="00F43649">
        <w:rPr>
          <w:sz w:val="24"/>
        </w:rPr>
        <w:t>то</w:t>
      </w:r>
      <w:proofErr w:type="spellEnd"/>
      <w:r w:rsidRPr="00F43649">
        <w:rPr>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2A078F" w:rsidRPr="00F43649" w:rsidTr="00740617">
        <w:tc>
          <w:tcPr>
            <w:tcW w:w="4898" w:type="dxa"/>
          </w:tcPr>
          <w:p w:rsidR="002A078F" w:rsidRPr="00F43649" w:rsidRDefault="002A078F" w:rsidP="00740617">
            <w:pPr>
              <w:pStyle w:val="ListParagraph"/>
              <w:ind w:left="0"/>
              <w:jc w:val="both"/>
            </w:pPr>
            <w:proofErr w:type="spellStart"/>
            <w:r w:rsidRPr="00F43649">
              <w:t>Захтев</w:t>
            </w:r>
            <w:proofErr w:type="spellEnd"/>
          </w:p>
        </w:tc>
        <w:tc>
          <w:tcPr>
            <w:tcW w:w="4236" w:type="dxa"/>
          </w:tcPr>
          <w:p w:rsidR="002A078F" w:rsidRPr="00F43649" w:rsidRDefault="002A078F" w:rsidP="00740617">
            <w:pPr>
              <w:pStyle w:val="ListParagraph"/>
              <w:ind w:left="0"/>
              <w:jc w:val="both"/>
            </w:pPr>
            <w:proofErr w:type="spellStart"/>
            <w:r w:rsidRPr="00F43649">
              <w:t>Докази</w:t>
            </w:r>
            <w:proofErr w:type="spellEnd"/>
            <w:r w:rsidRPr="00F43649">
              <w:t xml:space="preserve"> </w:t>
            </w:r>
          </w:p>
        </w:tc>
      </w:tr>
      <w:tr w:rsidR="002A078F" w:rsidRPr="00F43649" w:rsidTr="00740617">
        <w:tc>
          <w:tcPr>
            <w:tcW w:w="4898" w:type="dxa"/>
          </w:tcPr>
          <w:p w:rsidR="002A078F" w:rsidRPr="00F43649" w:rsidRDefault="002A078F" w:rsidP="00740617">
            <w:pPr>
              <w:jc w:val="both"/>
              <w:rPr>
                <w:sz w:val="24"/>
              </w:rPr>
            </w:pPr>
            <w:proofErr w:type="spellStart"/>
            <w:r w:rsidRPr="00F43649">
              <w:rPr>
                <w:sz w:val="24"/>
              </w:rPr>
              <w:t>Минимум</w:t>
            </w:r>
            <w:proofErr w:type="spellEnd"/>
            <w:r w:rsidRPr="00F43649">
              <w:rPr>
                <w:sz w:val="24"/>
              </w:rPr>
              <w:t xml:space="preserve"> </w:t>
            </w:r>
            <w:proofErr w:type="spellStart"/>
            <w:r w:rsidRPr="00F43649">
              <w:rPr>
                <w:sz w:val="24"/>
              </w:rPr>
              <w:t>један</w:t>
            </w:r>
            <w:proofErr w:type="spellEnd"/>
            <w:r w:rsidRPr="00F43649">
              <w:rPr>
                <w:sz w:val="24"/>
              </w:rPr>
              <w:t xml:space="preserve"> </w:t>
            </w:r>
            <w:proofErr w:type="spellStart"/>
            <w:r w:rsidRPr="00F43649">
              <w:rPr>
                <w:sz w:val="24"/>
              </w:rPr>
              <w:t>миксер-кармикс</w:t>
            </w:r>
            <w:proofErr w:type="spellEnd"/>
            <w:r w:rsidRPr="00F43649">
              <w:rPr>
                <w:sz w:val="24"/>
              </w:rPr>
              <w:t xml:space="preserve"> 1 m3</w:t>
            </w:r>
          </w:p>
          <w:p w:rsidR="002A078F" w:rsidRPr="00F43649" w:rsidRDefault="002A078F" w:rsidP="00740617">
            <w:pPr>
              <w:pStyle w:val="ListParagraph"/>
              <w:ind w:left="0"/>
              <w:jc w:val="both"/>
            </w:pPr>
          </w:p>
        </w:tc>
        <w:tc>
          <w:tcPr>
            <w:tcW w:w="4236" w:type="dxa"/>
          </w:tcPr>
          <w:p w:rsidR="002A078F" w:rsidRPr="00F43649" w:rsidRDefault="002A078F" w:rsidP="00740617">
            <w:pPr>
              <w:pStyle w:val="ListParagraph"/>
              <w:ind w:left="0"/>
              <w:jc w:val="both"/>
            </w:pPr>
            <w:proofErr w:type="spellStart"/>
            <w:proofErr w:type="gramStart"/>
            <w:r w:rsidRPr="00F43649">
              <w:t>достављањем</w:t>
            </w:r>
            <w:proofErr w:type="spellEnd"/>
            <w:proofErr w:type="gramEnd"/>
            <w:r w:rsidRPr="00F43649">
              <w:t xml:space="preserve"> </w:t>
            </w:r>
            <w:proofErr w:type="spellStart"/>
            <w:r w:rsidRPr="00F43649">
              <w:t>Изјаве</w:t>
            </w:r>
            <w:proofErr w:type="spellEnd"/>
            <w:r w:rsidRPr="00F43649">
              <w:t xml:space="preserve"> </w:t>
            </w:r>
            <w:r w:rsidRPr="00F43649">
              <w:rPr>
                <w:color w:val="auto"/>
                <w:lang w:val="sr-Cyrl-CS"/>
              </w:rPr>
              <w:t>(</w:t>
            </w:r>
            <w:r w:rsidRPr="00F43649">
              <w:rPr>
                <w:i/>
                <w:color w:val="auto"/>
                <w:lang w:val="sr-Cyrl-CS"/>
              </w:rPr>
              <w:t xml:space="preserve">Образац изјаве понуђача, дат је у поглављу </w:t>
            </w:r>
            <w:r w:rsidRPr="00F43649">
              <w:rPr>
                <w:i/>
                <w:color w:val="auto"/>
              </w:rPr>
              <w:t>V</w:t>
            </w:r>
            <w:r w:rsidRPr="00F43649">
              <w:rPr>
                <w:i/>
                <w:color w:val="auto"/>
                <w:lang w:val="ru-RU"/>
              </w:rPr>
              <w:t xml:space="preserve"> </w:t>
            </w:r>
            <w:r w:rsidRPr="00F43649">
              <w:rPr>
                <w:i/>
                <w:color w:val="auto"/>
                <w:lang w:val="sr-Cyrl-CS"/>
              </w:rPr>
              <w:t>одељак 3.</w:t>
            </w:r>
            <w:r w:rsidRPr="00F43649">
              <w:rPr>
                <w:color w:val="auto"/>
                <w:lang w:val="sr-Cyrl-CS"/>
              </w:rPr>
              <w:t>),</w:t>
            </w:r>
          </w:p>
        </w:tc>
      </w:tr>
    </w:tbl>
    <w:p w:rsidR="002A078F" w:rsidRPr="00F43649" w:rsidRDefault="002A078F" w:rsidP="002A078F">
      <w:pPr>
        <w:pStyle w:val="ListParagraph"/>
        <w:jc w:val="both"/>
      </w:pPr>
    </w:p>
    <w:p w:rsidR="002A078F" w:rsidRPr="00F43649" w:rsidRDefault="002A078F" w:rsidP="002A078F">
      <w:pPr>
        <w:pStyle w:val="ListParagraph"/>
        <w:jc w:val="both"/>
      </w:pPr>
      <w:proofErr w:type="spellStart"/>
      <w:r w:rsidRPr="00F43649">
        <w:t>Испуњеност</w:t>
      </w:r>
      <w:proofErr w:type="spellEnd"/>
      <w:r w:rsidRPr="00F43649">
        <w:t xml:space="preserve"> </w:t>
      </w:r>
      <w:proofErr w:type="spellStart"/>
      <w:r w:rsidRPr="00F43649">
        <w:t>додатног</w:t>
      </w:r>
      <w:proofErr w:type="spellEnd"/>
      <w:r w:rsidRPr="00F43649">
        <w:t xml:space="preserve"> </w:t>
      </w:r>
      <w:proofErr w:type="spellStart"/>
      <w:r w:rsidRPr="00F43649">
        <w:t>услова</w:t>
      </w:r>
      <w:proofErr w:type="spellEnd"/>
      <w:r w:rsidRPr="00F43649">
        <w:t xml:space="preserve"> </w:t>
      </w:r>
      <w:proofErr w:type="spellStart"/>
      <w:r w:rsidRPr="00F43649">
        <w:t>техничког</w:t>
      </w:r>
      <w:proofErr w:type="spellEnd"/>
      <w:r w:rsidRPr="00F43649">
        <w:t xml:space="preserve"> </w:t>
      </w:r>
      <w:proofErr w:type="spellStart"/>
      <w:r w:rsidRPr="00F43649">
        <w:t>капацитета</w:t>
      </w:r>
      <w:proofErr w:type="spellEnd"/>
      <w:r w:rsidRPr="00F43649">
        <w:t xml:space="preserve">, и </w:t>
      </w:r>
      <w:proofErr w:type="spellStart"/>
      <w:r w:rsidRPr="00F43649">
        <w:t>то</w:t>
      </w:r>
      <w:proofErr w:type="spellEnd"/>
      <w:r w:rsidRPr="00F4364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2A078F" w:rsidRPr="00F43649" w:rsidTr="00740617">
        <w:tc>
          <w:tcPr>
            <w:tcW w:w="4898" w:type="dxa"/>
          </w:tcPr>
          <w:p w:rsidR="002A078F" w:rsidRPr="00F43649" w:rsidRDefault="002A078F" w:rsidP="00740617">
            <w:pPr>
              <w:pStyle w:val="ListParagraph"/>
              <w:ind w:left="0"/>
              <w:jc w:val="both"/>
            </w:pPr>
            <w:proofErr w:type="spellStart"/>
            <w:r w:rsidRPr="00F43649">
              <w:t>Захтев</w:t>
            </w:r>
            <w:proofErr w:type="spellEnd"/>
          </w:p>
        </w:tc>
        <w:tc>
          <w:tcPr>
            <w:tcW w:w="4236" w:type="dxa"/>
          </w:tcPr>
          <w:p w:rsidR="002A078F" w:rsidRPr="00F43649" w:rsidRDefault="002A078F" w:rsidP="00740617">
            <w:pPr>
              <w:pStyle w:val="ListParagraph"/>
              <w:ind w:left="0"/>
              <w:jc w:val="both"/>
            </w:pPr>
            <w:proofErr w:type="spellStart"/>
            <w:r w:rsidRPr="00F43649">
              <w:t>Докази</w:t>
            </w:r>
            <w:proofErr w:type="spellEnd"/>
            <w:r w:rsidRPr="00F43649">
              <w:t xml:space="preserve"> </w:t>
            </w:r>
          </w:p>
        </w:tc>
      </w:tr>
      <w:tr w:rsidR="002A078F" w:rsidRPr="00F43649" w:rsidTr="00740617">
        <w:tc>
          <w:tcPr>
            <w:tcW w:w="4898" w:type="dxa"/>
          </w:tcPr>
          <w:p w:rsidR="002A078F" w:rsidRPr="00F43649" w:rsidRDefault="002A078F" w:rsidP="00740617">
            <w:pPr>
              <w:jc w:val="both"/>
              <w:rPr>
                <w:i/>
                <w:iCs/>
                <w:sz w:val="24"/>
              </w:rPr>
            </w:pPr>
            <w:proofErr w:type="spellStart"/>
            <w:r w:rsidRPr="00F43649">
              <w:rPr>
                <w:iCs/>
                <w:sz w:val="24"/>
              </w:rPr>
              <w:t>минимум</w:t>
            </w:r>
            <w:proofErr w:type="spellEnd"/>
            <w:r w:rsidRPr="00F43649">
              <w:rPr>
                <w:iCs/>
                <w:sz w:val="24"/>
              </w:rPr>
              <w:t xml:space="preserve"> </w:t>
            </w:r>
            <w:proofErr w:type="spellStart"/>
            <w:r w:rsidRPr="00F43649">
              <w:rPr>
                <w:iCs/>
                <w:sz w:val="24"/>
              </w:rPr>
              <w:t>једно</w:t>
            </w:r>
            <w:proofErr w:type="spellEnd"/>
            <w:r w:rsidRPr="00F43649">
              <w:rPr>
                <w:iCs/>
                <w:sz w:val="24"/>
              </w:rPr>
              <w:t xml:space="preserve"> </w:t>
            </w:r>
            <w:proofErr w:type="spellStart"/>
            <w:r w:rsidRPr="00F43649">
              <w:rPr>
                <w:iCs/>
                <w:sz w:val="24"/>
              </w:rPr>
              <w:t>лице</w:t>
            </w:r>
            <w:proofErr w:type="spellEnd"/>
            <w:r w:rsidRPr="00F43649">
              <w:rPr>
                <w:iCs/>
                <w:sz w:val="24"/>
              </w:rPr>
              <w:t xml:space="preserve"> </w:t>
            </w:r>
            <w:proofErr w:type="spellStart"/>
            <w:r w:rsidRPr="00F43649">
              <w:rPr>
                <w:iCs/>
                <w:sz w:val="24"/>
              </w:rPr>
              <w:t>радно</w:t>
            </w:r>
            <w:proofErr w:type="spellEnd"/>
            <w:r w:rsidRPr="00F43649">
              <w:rPr>
                <w:iCs/>
                <w:sz w:val="24"/>
              </w:rPr>
              <w:t xml:space="preserve"> </w:t>
            </w:r>
            <w:proofErr w:type="spellStart"/>
            <w:r w:rsidRPr="00F43649">
              <w:rPr>
                <w:iCs/>
                <w:sz w:val="24"/>
              </w:rPr>
              <w:t>ангажовано</w:t>
            </w:r>
            <w:proofErr w:type="spellEnd"/>
            <w:r w:rsidRPr="00F43649">
              <w:rPr>
                <w:iCs/>
                <w:sz w:val="24"/>
              </w:rPr>
              <w:t xml:space="preserve"> </w:t>
            </w:r>
            <w:proofErr w:type="spellStart"/>
            <w:r w:rsidRPr="00F43649">
              <w:rPr>
                <w:iCs/>
                <w:sz w:val="24"/>
              </w:rPr>
              <w:t>дипломираног</w:t>
            </w:r>
            <w:proofErr w:type="spellEnd"/>
            <w:r w:rsidRPr="00F43649">
              <w:rPr>
                <w:iCs/>
                <w:sz w:val="24"/>
              </w:rPr>
              <w:t xml:space="preserve"> </w:t>
            </w:r>
            <w:proofErr w:type="spellStart"/>
            <w:r w:rsidRPr="00F43649">
              <w:rPr>
                <w:iCs/>
                <w:sz w:val="24"/>
              </w:rPr>
              <w:t>грађевинског</w:t>
            </w:r>
            <w:proofErr w:type="spellEnd"/>
            <w:r w:rsidRPr="00F43649">
              <w:rPr>
                <w:iCs/>
                <w:sz w:val="24"/>
              </w:rPr>
              <w:t xml:space="preserve"> </w:t>
            </w:r>
            <w:proofErr w:type="spellStart"/>
            <w:r w:rsidRPr="00F43649">
              <w:rPr>
                <w:iCs/>
                <w:sz w:val="24"/>
              </w:rPr>
              <w:t>инжењера</w:t>
            </w:r>
            <w:proofErr w:type="spellEnd"/>
          </w:p>
        </w:tc>
        <w:tc>
          <w:tcPr>
            <w:tcW w:w="4236" w:type="dxa"/>
          </w:tcPr>
          <w:p w:rsidR="002A078F" w:rsidRPr="00F43649" w:rsidRDefault="002A078F" w:rsidP="00740617">
            <w:pPr>
              <w:pStyle w:val="ListParagraph"/>
              <w:ind w:left="0"/>
              <w:jc w:val="both"/>
              <w:rPr>
                <w:color w:val="FF0000"/>
                <w:lang w:val="sr-Cyrl-CS"/>
              </w:rPr>
            </w:pPr>
            <w:proofErr w:type="spellStart"/>
            <w:proofErr w:type="gramStart"/>
            <w:r w:rsidRPr="00F43649">
              <w:t>достављањем</w:t>
            </w:r>
            <w:proofErr w:type="spellEnd"/>
            <w:proofErr w:type="gramEnd"/>
            <w:r w:rsidRPr="00F43649">
              <w:t xml:space="preserve"> </w:t>
            </w:r>
            <w:proofErr w:type="spellStart"/>
            <w:r w:rsidRPr="00F43649">
              <w:t>Изјаве</w:t>
            </w:r>
            <w:proofErr w:type="spellEnd"/>
            <w:r w:rsidRPr="00F43649">
              <w:t xml:space="preserve"> </w:t>
            </w:r>
            <w:r w:rsidRPr="00F43649">
              <w:rPr>
                <w:color w:val="auto"/>
                <w:lang w:val="sr-Cyrl-CS"/>
              </w:rPr>
              <w:t>(</w:t>
            </w:r>
            <w:r w:rsidRPr="00F43649">
              <w:rPr>
                <w:i/>
                <w:color w:val="auto"/>
                <w:lang w:val="sr-Cyrl-CS"/>
              </w:rPr>
              <w:t xml:space="preserve">Образац изјаве понуђача, дат је у поглављу </w:t>
            </w:r>
            <w:r w:rsidRPr="00F43649">
              <w:rPr>
                <w:i/>
                <w:color w:val="auto"/>
              </w:rPr>
              <w:t>V</w:t>
            </w:r>
            <w:r w:rsidRPr="00F43649">
              <w:rPr>
                <w:i/>
                <w:color w:val="auto"/>
                <w:lang w:val="ru-RU"/>
              </w:rPr>
              <w:t xml:space="preserve"> </w:t>
            </w:r>
            <w:r w:rsidRPr="00F43649">
              <w:rPr>
                <w:i/>
                <w:color w:val="auto"/>
                <w:lang w:val="sr-Cyrl-CS"/>
              </w:rPr>
              <w:t>одељак 3.</w:t>
            </w:r>
            <w:r w:rsidRPr="00F43649">
              <w:rPr>
                <w:color w:val="auto"/>
                <w:lang w:val="sr-Cyrl-CS"/>
              </w:rPr>
              <w:t>),</w:t>
            </w:r>
            <w:r w:rsidRPr="00F43649">
              <w:rPr>
                <w:color w:val="FF0000"/>
                <w:lang w:val="sr-Cyrl-CS"/>
              </w:rPr>
              <w:t xml:space="preserve"> </w:t>
            </w:r>
          </w:p>
        </w:tc>
      </w:tr>
    </w:tbl>
    <w:p w:rsidR="002A078F" w:rsidRPr="00F43649" w:rsidRDefault="002A078F" w:rsidP="00B93F37">
      <w:pPr>
        <w:pStyle w:val="ListParagraph"/>
        <w:jc w:val="both"/>
      </w:pPr>
    </w:p>
    <w:p w:rsidR="00B93F37" w:rsidRPr="00F43649" w:rsidRDefault="00B93F37" w:rsidP="00B93F37">
      <w:pPr>
        <w:rPr>
          <w:b/>
          <w:sz w:val="24"/>
        </w:rPr>
      </w:pPr>
      <w:r w:rsidRPr="00F43649">
        <w:rPr>
          <w:b/>
          <w:sz w:val="24"/>
          <w:lang w:val="sr-Cyrl-CS"/>
        </w:rPr>
        <w:lastRenderedPageBreak/>
        <w:t xml:space="preserve">3. </w:t>
      </w:r>
      <w:r w:rsidRPr="00F43649">
        <w:rPr>
          <w:sz w:val="24"/>
          <w:lang w:val="hr-HR"/>
        </w:rPr>
        <w:t>Пону</w:t>
      </w:r>
      <w:r w:rsidRPr="00F43649">
        <w:rPr>
          <w:sz w:val="24"/>
          <w:lang w:val="sr-Cyrl-CS"/>
        </w:rPr>
        <w:t>ђ</w:t>
      </w:r>
      <w:r w:rsidRPr="00F43649">
        <w:rPr>
          <w:sz w:val="24"/>
          <w:lang w:val="hr-HR"/>
        </w:rPr>
        <w:t xml:space="preserve">ач подноси понуду у </w:t>
      </w:r>
      <w:r w:rsidRPr="00F43649">
        <w:rPr>
          <w:sz w:val="24"/>
          <w:lang w:val="sr-Cyrl-CS"/>
        </w:rPr>
        <w:t>затворенојк</w:t>
      </w:r>
      <w:r w:rsidRPr="00F43649">
        <w:rPr>
          <w:sz w:val="24"/>
          <w:lang w:val="hr-HR"/>
        </w:rPr>
        <w:t>оверти</w:t>
      </w:r>
      <w:r w:rsidRPr="00F43649">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F43649">
        <w:rPr>
          <w:sz w:val="24"/>
          <w:lang w:val="hr-HR"/>
        </w:rPr>
        <w:t xml:space="preserve">, </w:t>
      </w:r>
      <w:r w:rsidRPr="00F43649">
        <w:rPr>
          <w:sz w:val="24"/>
          <w:lang w:val="sr-Cyrl-CS"/>
        </w:rPr>
        <w:t>непосредно или путем поште</w:t>
      </w:r>
      <w:r w:rsidRPr="00F43649">
        <w:rPr>
          <w:sz w:val="24"/>
          <w:lang w:val="sr-Latn-CS"/>
        </w:rPr>
        <w:t xml:space="preserve"> на адресу </w:t>
      </w:r>
      <w:r w:rsidRPr="00F43649">
        <w:rPr>
          <w:sz w:val="24"/>
          <w:lang w:val="sr-Cyrl-CS"/>
        </w:rPr>
        <w:t>Н</w:t>
      </w:r>
      <w:r w:rsidRPr="00F43649">
        <w:rPr>
          <w:sz w:val="24"/>
          <w:lang w:val="sr-Latn-CS"/>
        </w:rPr>
        <w:t>аручиоца:</w:t>
      </w:r>
      <w:r w:rsidRPr="00F43649">
        <w:rPr>
          <w:sz w:val="24"/>
        </w:rPr>
        <w:t>КЈП „</w:t>
      </w:r>
      <w:proofErr w:type="spellStart"/>
      <w:r w:rsidRPr="00F43649">
        <w:rPr>
          <w:sz w:val="24"/>
        </w:rPr>
        <w:t>Ђунис</w:t>
      </w:r>
      <w:proofErr w:type="spellEnd"/>
      <w:r w:rsidRPr="00F43649">
        <w:rPr>
          <w:sz w:val="24"/>
        </w:rPr>
        <w:t xml:space="preserve">“ </w:t>
      </w:r>
      <w:proofErr w:type="spellStart"/>
      <w:r w:rsidRPr="00F43649">
        <w:rPr>
          <w:sz w:val="24"/>
        </w:rPr>
        <w:t>Уб</w:t>
      </w:r>
      <w:proofErr w:type="spellEnd"/>
      <w:r w:rsidRPr="00F43649">
        <w:rPr>
          <w:sz w:val="24"/>
        </w:rPr>
        <w:t xml:space="preserve">, </w:t>
      </w:r>
      <w:proofErr w:type="spellStart"/>
      <w:r w:rsidRPr="00F43649">
        <w:rPr>
          <w:sz w:val="24"/>
        </w:rPr>
        <w:t>Вељка</w:t>
      </w:r>
      <w:proofErr w:type="spellEnd"/>
      <w:r w:rsidRPr="00F43649">
        <w:rPr>
          <w:sz w:val="24"/>
        </w:rPr>
        <w:t xml:space="preserve"> </w:t>
      </w:r>
      <w:proofErr w:type="spellStart"/>
      <w:r w:rsidRPr="00F43649">
        <w:rPr>
          <w:sz w:val="24"/>
        </w:rPr>
        <w:t>Влаховића</w:t>
      </w:r>
      <w:proofErr w:type="spellEnd"/>
      <w:r w:rsidRPr="00F43649">
        <w:rPr>
          <w:sz w:val="24"/>
        </w:rPr>
        <w:t xml:space="preserve">   </w:t>
      </w:r>
      <w:proofErr w:type="spellStart"/>
      <w:r w:rsidRPr="00F43649">
        <w:rPr>
          <w:sz w:val="24"/>
        </w:rPr>
        <w:t>број</w:t>
      </w:r>
      <w:proofErr w:type="spellEnd"/>
      <w:r w:rsidRPr="00F43649">
        <w:rPr>
          <w:sz w:val="24"/>
        </w:rPr>
        <w:t xml:space="preserve"> 6, 14210 </w:t>
      </w:r>
      <w:proofErr w:type="spellStart"/>
      <w:r w:rsidRPr="00F43649">
        <w:rPr>
          <w:sz w:val="24"/>
        </w:rPr>
        <w:t>Уб</w:t>
      </w:r>
      <w:proofErr w:type="spellEnd"/>
      <w:r w:rsidRPr="00F43649">
        <w:rPr>
          <w:sz w:val="24"/>
        </w:rPr>
        <w:t xml:space="preserve">, </w:t>
      </w:r>
      <w:proofErr w:type="spellStart"/>
      <w:r w:rsidRPr="00F43649">
        <w:rPr>
          <w:sz w:val="24"/>
        </w:rPr>
        <w:t>канцеларија</w:t>
      </w:r>
      <w:proofErr w:type="spellEnd"/>
      <w:r w:rsidRPr="00F43649">
        <w:rPr>
          <w:sz w:val="24"/>
        </w:rPr>
        <w:t xml:space="preserve"> </w:t>
      </w:r>
      <w:proofErr w:type="spellStart"/>
      <w:r w:rsidRPr="00F43649">
        <w:rPr>
          <w:sz w:val="24"/>
        </w:rPr>
        <w:t>број</w:t>
      </w:r>
      <w:proofErr w:type="spellEnd"/>
      <w:r w:rsidRPr="00F43649">
        <w:rPr>
          <w:sz w:val="24"/>
        </w:rPr>
        <w:t xml:space="preserve"> 2, </w:t>
      </w:r>
      <w:r w:rsidRPr="00F43649">
        <w:rPr>
          <w:bCs/>
          <w:sz w:val="24"/>
          <w:lang w:val="hr-HR"/>
        </w:rPr>
        <w:t>са назнаком:</w:t>
      </w:r>
      <w:r w:rsidRPr="00F43649">
        <w:rPr>
          <w:b/>
          <w:bCs/>
          <w:sz w:val="24"/>
          <w:lang w:val="sr-Cyrl-CS"/>
        </w:rPr>
        <w:t xml:space="preserve"> "</w:t>
      </w:r>
      <w:r w:rsidRPr="00F43649">
        <w:rPr>
          <w:b/>
          <w:sz w:val="24"/>
          <w:lang w:val="hr-HR"/>
        </w:rPr>
        <w:t>Понуда за јавну набавку</w:t>
      </w:r>
      <w:r w:rsidRPr="00F43649">
        <w:rPr>
          <w:b/>
          <w:sz w:val="24"/>
        </w:rPr>
        <w:t xml:space="preserve">– </w:t>
      </w:r>
      <w:proofErr w:type="spellStart"/>
      <w:r w:rsidRPr="00F43649">
        <w:rPr>
          <w:b/>
          <w:sz w:val="24"/>
        </w:rPr>
        <w:t>радови</w:t>
      </w:r>
      <w:proofErr w:type="spellEnd"/>
      <w:r w:rsidRPr="00F43649">
        <w:rPr>
          <w:b/>
          <w:sz w:val="24"/>
        </w:rPr>
        <w:t xml:space="preserve"> – </w:t>
      </w:r>
      <w:proofErr w:type="spellStart"/>
      <w:r w:rsidRPr="00F43649">
        <w:rPr>
          <w:b/>
          <w:sz w:val="24"/>
        </w:rPr>
        <w:t>из</w:t>
      </w:r>
      <w:r w:rsidR="002A078F" w:rsidRPr="00F43649">
        <w:rPr>
          <w:b/>
          <w:sz w:val="24"/>
        </w:rPr>
        <w:t>рада</w:t>
      </w:r>
      <w:proofErr w:type="spellEnd"/>
      <w:r w:rsidR="002A078F" w:rsidRPr="00F43649">
        <w:rPr>
          <w:b/>
          <w:sz w:val="24"/>
        </w:rPr>
        <w:t xml:space="preserve"> </w:t>
      </w:r>
      <w:proofErr w:type="spellStart"/>
      <w:r w:rsidR="002A078F" w:rsidRPr="00F43649">
        <w:rPr>
          <w:b/>
          <w:sz w:val="24"/>
        </w:rPr>
        <w:t>опсега</w:t>
      </w:r>
      <w:proofErr w:type="spellEnd"/>
      <w:r w:rsidR="002A078F" w:rsidRPr="00F43649">
        <w:rPr>
          <w:b/>
          <w:sz w:val="24"/>
        </w:rPr>
        <w:t xml:space="preserve"> и </w:t>
      </w:r>
      <w:proofErr w:type="spellStart"/>
      <w:r w:rsidR="002A078F" w:rsidRPr="00F43649">
        <w:rPr>
          <w:b/>
          <w:sz w:val="24"/>
        </w:rPr>
        <w:t>стаза</w:t>
      </w:r>
      <w:proofErr w:type="spellEnd"/>
      <w:r w:rsidR="002A078F" w:rsidRPr="00F43649">
        <w:rPr>
          <w:b/>
          <w:sz w:val="24"/>
        </w:rPr>
        <w:t xml:space="preserve"> </w:t>
      </w:r>
      <w:proofErr w:type="spellStart"/>
      <w:r w:rsidR="002A078F" w:rsidRPr="00F43649">
        <w:rPr>
          <w:b/>
          <w:sz w:val="24"/>
        </w:rPr>
        <w:t>на</w:t>
      </w:r>
      <w:proofErr w:type="spellEnd"/>
      <w:r w:rsidR="002A078F" w:rsidRPr="00F43649">
        <w:rPr>
          <w:b/>
          <w:sz w:val="24"/>
        </w:rPr>
        <w:t xml:space="preserve"> </w:t>
      </w:r>
      <w:proofErr w:type="spellStart"/>
      <w:r w:rsidR="002A078F" w:rsidRPr="00F43649">
        <w:rPr>
          <w:b/>
          <w:sz w:val="24"/>
        </w:rPr>
        <w:t>гробљу</w:t>
      </w:r>
      <w:proofErr w:type="spellEnd"/>
      <w:r w:rsidR="002A078F" w:rsidRPr="00F43649">
        <w:rPr>
          <w:b/>
          <w:sz w:val="24"/>
        </w:rPr>
        <w:t xml:space="preserve"> у </w:t>
      </w:r>
      <w:proofErr w:type="spellStart"/>
      <w:r w:rsidR="002A078F" w:rsidRPr="00F43649">
        <w:rPr>
          <w:b/>
          <w:sz w:val="24"/>
        </w:rPr>
        <w:t>Убу</w:t>
      </w:r>
      <w:proofErr w:type="spellEnd"/>
      <w:r w:rsidRPr="00F43649">
        <w:rPr>
          <w:b/>
          <w:sz w:val="24"/>
        </w:rPr>
        <w:t xml:space="preserve">,  ЈНМВ </w:t>
      </w:r>
      <w:proofErr w:type="spellStart"/>
      <w:r w:rsidRPr="00F43649">
        <w:rPr>
          <w:b/>
          <w:sz w:val="24"/>
        </w:rPr>
        <w:t>број</w:t>
      </w:r>
      <w:proofErr w:type="spellEnd"/>
      <w:r w:rsidRPr="00F43649">
        <w:rPr>
          <w:b/>
          <w:sz w:val="24"/>
        </w:rPr>
        <w:t xml:space="preserve"> 1</w:t>
      </w:r>
      <w:r w:rsidR="00A72F11" w:rsidRPr="00F43649">
        <w:rPr>
          <w:b/>
          <w:sz w:val="24"/>
          <w:lang w:val="sr-Cyrl-RS"/>
        </w:rPr>
        <w:t>.3.4</w:t>
      </w:r>
      <w:r w:rsidRPr="00F43649">
        <w:rPr>
          <w:b/>
          <w:sz w:val="24"/>
        </w:rPr>
        <w:t>-Р/</w:t>
      </w:r>
      <w:r w:rsidR="00A72F11" w:rsidRPr="00F43649">
        <w:rPr>
          <w:b/>
          <w:sz w:val="24"/>
          <w:lang w:val="sr-Cyrl-RS"/>
        </w:rPr>
        <w:t>20</w:t>
      </w:r>
      <w:r w:rsidRPr="00F43649">
        <w:rPr>
          <w:b/>
          <w:sz w:val="24"/>
        </w:rPr>
        <w:t xml:space="preserve"> – НЕ ОТВАРАТИ“. </w:t>
      </w:r>
    </w:p>
    <w:p w:rsidR="00B93F37" w:rsidRPr="00F43649" w:rsidRDefault="00B93F37" w:rsidP="00B93F37">
      <w:pPr>
        <w:jc w:val="both"/>
        <w:rPr>
          <w:sz w:val="24"/>
          <w:lang w:val="sr-Cyrl-CS"/>
        </w:rPr>
      </w:pPr>
      <w:r w:rsidRPr="00F43649">
        <w:rPr>
          <w:sz w:val="24"/>
          <w:lang w:val="hr-HR"/>
        </w:rPr>
        <w:t>На поле</w:t>
      </w:r>
      <w:r w:rsidRPr="00F43649">
        <w:rPr>
          <w:sz w:val="24"/>
          <w:lang w:val="sr-Cyrl-CS"/>
        </w:rPr>
        <w:t>ђ</w:t>
      </w:r>
      <w:r w:rsidRPr="00F43649">
        <w:rPr>
          <w:sz w:val="24"/>
          <w:lang w:val="hr-HR"/>
        </w:rPr>
        <w:t>ини коверте</w:t>
      </w:r>
      <w:r w:rsidRPr="00F43649">
        <w:rPr>
          <w:sz w:val="24"/>
          <w:lang w:val="sr-Cyrl-CS"/>
        </w:rPr>
        <w:t xml:space="preserve"> (пошиљке)</w:t>
      </w:r>
      <w:r w:rsidRPr="00F43649">
        <w:rPr>
          <w:sz w:val="24"/>
          <w:lang w:val="hr-HR"/>
        </w:rPr>
        <w:t xml:space="preserve"> треба навести назив и адресу пону</w:t>
      </w:r>
      <w:r w:rsidRPr="00F43649">
        <w:rPr>
          <w:sz w:val="24"/>
          <w:lang w:val="sr-Cyrl-CS"/>
        </w:rPr>
        <w:t>ђ</w:t>
      </w:r>
      <w:r w:rsidRPr="00F43649">
        <w:rPr>
          <w:sz w:val="24"/>
          <w:lang w:val="hr-HR"/>
        </w:rPr>
        <w:t>ача.</w:t>
      </w:r>
    </w:p>
    <w:p w:rsidR="00B93F37" w:rsidRPr="00F43649" w:rsidRDefault="00B93F37" w:rsidP="00B93F37">
      <w:pPr>
        <w:jc w:val="both"/>
        <w:rPr>
          <w:b/>
          <w:sz w:val="24"/>
          <w:lang w:val="sr-Cyrl-CS"/>
        </w:rPr>
      </w:pPr>
      <w:r w:rsidRPr="00F43649">
        <w:rPr>
          <w:b/>
          <w:sz w:val="24"/>
          <w:lang w:val="sr-Cyrl-CS"/>
        </w:rPr>
        <w:t>Понуда се сматра благовременом а</w:t>
      </w:r>
      <w:r w:rsidR="002A078F" w:rsidRPr="00F43649">
        <w:rPr>
          <w:b/>
          <w:sz w:val="24"/>
          <w:lang w:val="sr-Cyrl-CS"/>
        </w:rPr>
        <w:t xml:space="preserve">ко је Наручилац исту примио до </w:t>
      </w:r>
      <w:r w:rsidR="00A72F11" w:rsidRPr="00F43649">
        <w:rPr>
          <w:b/>
          <w:sz w:val="24"/>
          <w:lang w:val="sr-Cyrl-CS"/>
        </w:rPr>
        <w:t xml:space="preserve">13. </w:t>
      </w:r>
      <w:r w:rsidRPr="00F43649">
        <w:rPr>
          <w:b/>
          <w:sz w:val="24"/>
          <w:shd w:val="clear" w:color="auto" w:fill="FFFFFF"/>
          <w:lang w:val="sr-Cyrl-CS"/>
        </w:rPr>
        <w:t xml:space="preserve"> </w:t>
      </w:r>
      <w:r w:rsidR="00A72F11" w:rsidRPr="00F43649">
        <w:rPr>
          <w:b/>
          <w:sz w:val="24"/>
          <w:shd w:val="clear" w:color="auto" w:fill="FFFFFF"/>
          <w:lang w:val="sr-Cyrl-CS"/>
        </w:rPr>
        <w:t>м</w:t>
      </w:r>
      <w:r w:rsidR="002A078F" w:rsidRPr="00F43649">
        <w:rPr>
          <w:b/>
          <w:sz w:val="24"/>
          <w:shd w:val="clear" w:color="auto" w:fill="FFFFFF"/>
          <w:lang w:val="sr-Cyrl-CS"/>
        </w:rPr>
        <w:t>а</w:t>
      </w:r>
      <w:r w:rsidR="00A72F11" w:rsidRPr="00F43649">
        <w:rPr>
          <w:b/>
          <w:sz w:val="24"/>
          <w:shd w:val="clear" w:color="auto" w:fill="FFFFFF"/>
          <w:lang w:val="sr-Cyrl-CS"/>
        </w:rPr>
        <w:t>ја</w:t>
      </w:r>
      <w:r w:rsidRPr="00F43649">
        <w:rPr>
          <w:b/>
          <w:sz w:val="24"/>
          <w:shd w:val="clear" w:color="auto" w:fill="FFFFFF"/>
          <w:lang w:val="sr-Cyrl-CS"/>
        </w:rPr>
        <w:t xml:space="preserve"> 20</w:t>
      </w:r>
      <w:r w:rsidR="00A72F11" w:rsidRPr="00F43649">
        <w:rPr>
          <w:b/>
          <w:sz w:val="24"/>
          <w:shd w:val="clear" w:color="auto" w:fill="FFFFFF"/>
          <w:lang w:val="sr-Cyrl-CS"/>
        </w:rPr>
        <w:t>20</w:t>
      </w:r>
      <w:r w:rsidRPr="00F43649">
        <w:rPr>
          <w:b/>
          <w:sz w:val="24"/>
          <w:shd w:val="clear" w:color="auto" w:fill="FFFFFF"/>
          <w:lang w:val="sr-Cyrl-CS"/>
        </w:rPr>
        <w:t>.</w:t>
      </w:r>
      <w:r w:rsidRPr="00F43649">
        <w:rPr>
          <w:sz w:val="24"/>
          <w:shd w:val="clear" w:color="auto" w:fill="FFFFFF"/>
          <w:lang w:val="sr-Cyrl-CS"/>
        </w:rPr>
        <w:t xml:space="preserve"> године </w:t>
      </w:r>
      <w:r w:rsidRPr="00F43649">
        <w:rPr>
          <w:b/>
          <w:sz w:val="24"/>
          <w:shd w:val="clear" w:color="auto" w:fill="FFFFFF"/>
          <w:lang w:val="sr-Cyrl-CS"/>
        </w:rPr>
        <w:t>до 1</w:t>
      </w:r>
      <w:r w:rsidR="002A078F" w:rsidRPr="00F43649">
        <w:rPr>
          <w:b/>
          <w:sz w:val="24"/>
          <w:shd w:val="clear" w:color="auto" w:fill="FFFFFF"/>
          <w:lang w:val="sr-Cyrl-CS"/>
        </w:rPr>
        <w:t>2</w:t>
      </w:r>
      <w:r w:rsidRPr="00F43649">
        <w:rPr>
          <w:b/>
          <w:sz w:val="24"/>
          <w:shd w:val="clear" w:color="auto" w:fill="FFFFFF"/>
          <w:lang w:val="sr-Cyrl-CS"/>
        </w:rPr>
        <w:t>:00 часова</w:t>
      </w:r>
      <w:r w:rsidRPr="00F43649">
        <w:rPr>
          <w:b/>
          <w:sz w:val="24"/>
          <w:lang w:val="sr-Cyrl-CS"/>
        </w:rPr>
        <w:t>.</w:t>
      </w:r>
    </w:p>
    <w:p w:rsidR="00B93F37" w:rsidRPr="00F43649" w:rsidRDefault="00B93F37" w:rsidP="00B93F37">
      <w:pPr>
        <w:jc w:val="both"/>
        <w:rPr>
          <w:sz w:val="24"/>
          <w:lang w:val="sr-Cyrl-CS"/>
        </w:rPr>
      </w:pPr>
      <w:r w:rsidRPr="00F43649">
        <w:rPr>
          <w:sz w:val="24"/>
          <w:u w:val="single"/>
          <w:lang w:val="hr-HR"/>
        </w:rPr>
        <w:t>Неблаговременом понудом</w:t>
      </w:r>
      <w:r w:rsidRPr="00F43649">
        <w:rPr>
          <w:sz w:val="24"/>
          <w:lang w:val="hr-HR"/>
        </w:rPr>
        <w:t>ће се сматрати она понуда кој</w:t>
      </w:r>
      <w:r w:rsidRPr="00F43649">
        <w:rPr>
          <w:sz w:val="24"/>
          <w:lang w:val="sr-Cyrl-CS"/>
        </w:rPr>
        <w:t>ује Н</w:t>
      </w:r>
      <w:r w:rsidRPr="00F43649">
        <w:rPr>
          <w:sz w:val="24"/>
          <w:lang w:val="hr-HR"/>
        </w:rPr>
        <w:t>аручи</w:t>
      </w:r>
      <w:r w:rsidRPr="00F43649">
        <w:rPr>
          <w:sz w:val="24"/>
          <w:lang w:val="sr-Cyrl-CS"/>
        </w:rPr>
        <w:t>лац</w:t>
      </w:r>
      <w:r w:rsidR="002A078F" w:rsidRPr="00F43649">
        <w:rPr>
          <w:sz w:val="24"/>
          <w:lang w:val="sr-Cyrl-CS"/>
        </w:rPr>
        <w:t xml:space="preserve"> </w:t>
      </w:r>
      <w:r w:rsidRPr="00F43649">
        <w:rPr>
          <w:sz w:val="24"/>
          <w:lang w:val="sr-Cyrl-CS"/>
        </w:rPr>
        <w:t>примио</w:t>
      </w:r>
      <w:r w:rsidR="002A078F" w:rsidRPr="00F43649">
        <w:rPr>
          <w:sz w:val="24"/>
          <w:lang w:val="sr-Cyrl-CS"/>
        </w:rPr>
        <w:t xml:space="preserve"> </w:t>
      </w:r>
      <w:r w:rsidRPr="00F43649">
        <w:rPr>
          <w:sz w:val="24"/>
          <w:lang w:val="sr-Cyrl-CS"/>
        </w:rPr>
        <w:t>након истека рока за подношење понуда.</w:t>
      </w:r>
    </w:p>
    <w:p w:rsidR="00B93F37" w:rsidRPr="00F43649" w:rsidRDefault="00B93F37" w:rsidP="00B93F37">
      <w:pPr>
        <w:jc w:val="both"/>
        <w:rPr>
          <w:sz w:val="24"/>
          <w:lang w:val="sr-Cyrl-CS"/>
        </w:rPr>
      </w:pPr>
      <w:r w:rsidRPr="00F43649">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B93F37" w:rsidRPr="00F43649" w:rsidRDefault="00B93F37" w:rsidP="00B93F37">
      <w:pPr>
        <w:spacing w:before="120"/>
        <w:jc w:val="both"/>
        <w:rPr>
          <w:b/>
          <w:sz w:val="24"/>
          <w:lang w:val="sr-Cyrl-CS"/>
        </w:rPr>
      </w:pPr>
      <w:r w:rsidRPr="00F43649">
        <w:rPr>
          <w:b/>
          <w:sz w:val="24"/>
          <w:lang w:val="sr-Cyrl-CS"/>
        </w:rPr>
        <w:t xml:space="preserve">4. Отварање понуда ће се обавити јавно, по истеку </w:t>
      </w:r>
      <w:r w:rsidR="00A72F11" w:rsidRPr="00F43649">
        <w:rPr>
          <w:b/>
          <w:sz w:val="24"/>
          <w:lang w:val="sr-Cyrl-CS"/>
        </w:rPr>
        <w:t>рока за подношење понуда, дана 13</w:t>
      </w:r>
      <w:r w:rsidRPr="00F43649">
        <w:rPr>
          <w:sz w:val="24"/>
          <w:shd w:val="clear" w:color="auto" w:fill="FFFFFF"/>
          <w:lang w:val="sr-Cyrl-CS"/>
        </w:rPr>
        <w:t xml:space="preserve">. </w:t>
      </w:r>
      <w:r w:rsidR="00A72F11" w:rsidRPr="00F43649">
        <w:rPr>
          <w:b/>
          <w:sz w:val="24"/>
          <w:shd w:val="clear" w:color="auto" w:fill="FFFFFF"/>
          <w:lang w:val="sr-Cyrl-CS"/>
        </w:rPr>
        <w:t>маја</w:t>
      </w:r>
      <w:r w:rsidRPr="00F43649">
        <w:rPr>
          <w:b/>
          <w:sz w:val="24"/>
          <w:shd w:val="clear" w:color="auto" w:fill="FFFFFF"/>
          <w:lang w:val="sr-Cyrl-CS"/>
        </w:rPr>
        <w:t xml:space="preserve"> 20</w:t>
      </w:r>
      <w:r w:rsidR="00A72F11" w:rsidRPr="00F43649">
        <w:rPr>
          <w:b/>
          <w:sz w:val="24"/>
          <w:shd w:val="clear" w:color="auto" w:fill="FFFFFF"/>
          <w:lang w:val="sr-Cyrl-CS"/>
        </w:rPr>
        <w:t>20</w:t>
      </w:r>
      <w:r w:rsidRPr="00F43649">
        <w:rPr>
          <w:b/>
          <w:sz w:val="24"/>
          <w:shd w:val="clear" w:color="auto" w:fill="FFFFFF"/>
          <w:lang w:val="sr-Cyrl-CS"/>
        </w:rPr>
        <w:t>. године у 1</w:t>
      </w:r>
      <w:r w:rsidR="002A078F" w:rsidRPr="00F43649">
        <w:rPr>
          <w:b/>
          <w:sz w:val="24"/>
          <w:shd w:val="clear" w:color="auto" w:fill="FFFFFF"/>
          <w:lang w:val="sr-Cyrl-CS"/>
        </w:rPr>
        <w:t>2</w:t>
      </w:r>
      <w:r w:rsidRPr="00F43649">
        <w:rPr>
          <w:b/>
          <w:sz w:val="24"/>
          <w:shd w:val="clear" w:color="auto" w:fill="FFFFFF"/>
        </w:rPr>
        <w:t>:3</w:t>
      </w:r>
      <w:r w:rsidRPr="00F43649">
        <w:rPr>
          <w:b/>
          <w:sz w:val="24"/>
          <w:shd w:val="clear" w:color="auto" w:fill="FFFFFF"/>
          <w:lang w:val="sr-Cyrl-CS"/>
        </w:rPr>
        <w:t>0 часова</w:t>
      </w:r>
      <w:r w:rsidRPr="00F43649">
        <w:rPr>
          <w:b/>
          <w:sz w:val="24"/>
          <w:lang w:val="sr-Cyrl-CS"/>
        </w:rPr>
        <w:t>, на адреси Наручиоца.</w:t>
      </w:r>
    </w:p>
    <w:p w:rsidR="00B93F37" w:rsidRPr="00F43649" w:rsidRDefault="00B93F37" w:rsidP="00B93F37">
      <w:pPr>
        <w:jc w:val="both"/>
        <w:rPr>
          <w:sz w:val="24"/>
          <w:lang w:val="ru-RU"/>
        </w:rPr>
      </w:pPr>
      <w:r w:rsidRPr="00F43649">
        <w:rPr>
          <w:sz w:val="24"/>
          <w:lang w:val="ru-RU"/>
        </w:rPr>
        <w:t>Отварање понуда је јавно и може присуствовати свако заинтересовано лице.</w:t>
      </w:r>
    </w:p>
    <w:p w:rsidR="00B93F37" w:rsidRPr="00F43649" w:rsidRDefault="00B93F37" w:rsidP="00B93F37">
      <w:pPr>
        <w:jc w:val="both"/>
        <w:rPr>
          <w:sz w:val="24"/>
          <w:lang w:val="ru-RU"/>
        </w:rPr>
      </w:pPr>
      <w:r w:rsidRPr="00F43649">
        <w:rPr>
          <w:sz w:val="24"/>
          <w:lang w:val="ru-RU"/>
        </w:rPr>
        <w:t xml:space="preserve">У поступку отварања понуда активно могу учествовати само овлашћени представници понуђача. </w:t>
      </w:r>
    </w:p>
    <w:p w:rsidR="00B93F37" w:rsidRPr="00F43649" w:rsidRDefault="00B93F37" w:rsidP="00B93F37">
      <w:pPr>
        <w:jc w:val="both"/>
        <w:rPr>
          <w:b/>
          <w:bCs/>
          <w:sz w:val="24"/>
          <w:lang w:val="sr-Cyrl-CS"/>
        </w:rPr>
      </w:pPr>
      <w:r w:rsidRPr="00F43649">
        <w:rPr>
          <w:bCs/>
          <w:sz w:val="24"/>
          <w:lang w:val="sr-Cyrl-CS"/>
        </w:rPr>
        <w:t>Представник понуђача дужан је да достави уредно оверено овлашћење за учествовање у отварању понуда.</w:t>
      </w:r>
    </w:p>
    <w:p w:rsidR="00B93F37" w:rsidRPr="00F43649" w:rsidRDefault="00B93F37" w:rsidP="00B93F37">
      <w:pPr>
        <w:rPr>
          <w:b/>
          <w:bCs/>
          <w:sz w:val="24"/>
          <w:lang w:val="sr-Cyrl-CS"/>
        </w:rPr>
      </w:pPr>
    </w:p>
    <w:p w:rsidR="00B93F37" w:rsidRPr="00F43649" w:rsidRDefault="00B93F37" w:rsidP="00B93F37">
      <w:pPr>
        <w:jc w:val="both"/>
        <w:rPr>
          <w:sz w:val="24"/>
          <w:lang w:val="sr-Cyrl-CS"/>
        </w:rPr>
      </w:pPr>
      <w:r w:rsidRPr="00F43649">
        <w:rPr>
          <w:b/>
          <w:sz w:val="24"/>
          <w:lang w:val="sr-Cyrl-CS"/>
        </w:rPr>
        <w:t xml:space="preserve">5. </w:t>
      </w:r>
      <w:r w:rsidRPr="00F43649">
        <w:rPr>
          <w:sz w:val="24"/>
          <w:lang w:val="sr-Cyrl-CS"/>
        </w:rPr>
        <w:t xml:space="preserve">Рок у коме ће Наручилац донети Одлуку у вези са овом јавном набавком је  до 10 (десет) дана од дана јавног отварања понуда. </w:t>
      </w:r>
    </w:p>
    <w:p w:rsidR="00B93F37" w:rsidRPr="00F43649" w:rsidRDefault="00B93F37" w:rsidP="00B93F37">
      <w:pPr>
        <w:rPr>
          <w:b/>
          <w:bCs/>
          <w:sz w:val="24"/>
          <w:lang w:val="sr-Cyrl-CS"/>
        </w:rPr>
      </w:pPr>
    </w:p>
    <w:p w:rsidR="00B93F37" w:rsidRPr="00F43649" w:rsidRDefault="00B93F37" w:rsidP="00B93F37">
      <w:pPr>
        <w:jc w:val="both"/>
        <w:rPr>
          <w:bCs/>
          <w:sz w:val="24"/>
          <w:lang w:val="sr-Cyrl-CS"/>
        </w:rPr>
      </w:pPr>
      <w:r w:rsidRPr="00F43649">
        <w:rPr>
          <w:b/>
          <w:bCs/>
          <w:sz w:val="24"/>
          <w:lang w:val="sr-Cyrl-CS"/>
        </w:rPr>
        <w:t>6.</w:t>
      </w:r>
      <w:r w:rsidRPr="00F43649">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B93F37" w:rsidRPr="00F43649" w:rsidRDefault="00B93F37" w:rsidP="00B93F37">
      <w:pPr>
        <w:jc w:val="both"/>
        <w:rPr>
          <w:sz w:val="24"/>
          <w:lang w:val="sr-Cyrl-CS"/>
        </w:rPr>
      </w:pPr>
      <w:r w:rsidRPr="00F43649">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924A74" w:rsidRPr="00F43649">
        <w:fldChar w:fldCharType="begin"/>
      </w:r>
      <w:r w:rsidR="00924A74" w:rsidRPr="00F43649">
        <w:rPr>
          <w:sz w:val="24"/>
        </w:rPr>
        <w:instrText xml:space="preserve"> HYPERLINK "http://www.poreskauprava.gov..rs/" </w:instrText>
      </w:r>
      <w:r w:rsidR="00924A74" w:rsidRPr="00F43649">
        <w:fldChar w:fldCharType="separate"/>
      </w:r>
      <w:r w:rsidRPr="00F43649">
        <w:rPr>
          <w:rStyle w:val="Hyperlink"/>
          <w:b/>
          <w:sz w:val="24"/>
        </w:rPr>
        <w:t>http</w:t>
      </w:r>
      <w:r w:rsidRPr="00F43649">
        <w:rPr>
          <w:rStyle w:val="Hyperlink"/>
          <w:b/>
          <w:sz w:val="24"/>
          <w:lang w:val="ru-RU"/>
        </w:rPr>
        <w:t>://</w:t>
      </w:r>
      <w:r w:rsidRPr="00F43649">
        <w:rPr>
          <w:rStyle w:val="Hyperlink"/>
          <w:b/>
          <w:sz w:val="24"/>
        </w:rPr>
        <w:t>www</w:t>
      </w:r>
      <w:r w:rsidRPr="00F43649">
        <w:rPr>
          <w:rStyle w:val="Hyperlink"/>
          <w:b/>
          <w:sz w:val="24"/>
          <w:lang w:val="ru-RU"/>
        </w:rPr>
        <w:t>.</w:t>
      </w:r>
      <w:proofErr w:type="spellStart"/>
      <w:r w:rsidRPr="00F43649">
        <w:rPr>
          <w:rStyle w:val="Hyperlink"/>
          <w:b/>
          <w:sz w:val="24"/>
        </w:rPr>
        <w:t>poreskauprava</w:t>
      </w:r>
      <w:proofErr w:type="spellEnd"/>
      <w:r w:rsidRPr="00F43649">
        <w:rPr>
          <w:rStyle w:val="Hyperlink"/>
          <w:b/>
          <w:sz w:val="24"/>
          <w:lang w:val="ru-RU"/>
        </w:rPr>
        <w:t>.</w:t>
      </w:r>
      <w:proofErr w:type="spellStart"/>
      <w:r w:rsidRPr="00F43649">
        <w:rPr>
          <w:rStyle w:val="Hyperlink"/>
          <w:b/>
          <w:sz w:val="24"/>
        </w:rPr>
        <w:t>gov</w:t>
      </w:r>
      <w:proofErr w:type="spellEnd"/>
      <w:r w:rsidRPr="00F43649">
        <w:rPr>
          <w:rStyle w:val="Hyperlink"/>
          <w:b/>
          <w:sz w:val="24"/>
          <w:lang w:val="ru-RU"/>
        </w:rPr>
        <w:t>..</w:t>
      </w:r>
      <w:proofErr w:type="spellStart"/>
      <w:proofErr w:type="gramStart"/>
      <w:r w:rsidRPr="00F43649">
        <w:rPr>
          <w:rStyle w:val="Hyperlink"/>
          <w:b/>
          <w:sz w:val="24"/>
        </w:rPr>
        <w:t>rs</w:t>
      </w:r>
      <w:proofErr w:type="spellEnd"/>
      <w:r w:rsidRPr="00F43649">
        <w:rPr>
          <w:rStyle w:val="Hyperlink"/>
          <w:b/>
          <w:sz w:val="24"/>
          <w:lang w:val="ru-RU"/>
        </w:rPr>
        <w:t>/</w:t>
      </w:r>
      <w:r w:rsidR="00924A74" w:rsidRPr="00F43649">
        <w:rPr>
          <w:rStyle w:val="Hyperlink"/>
          <w:b/>
          <w:sz w:val="24"/>
          <w:lang w:val="ru-RU"/>
        </w:rPr>
        <w:fldChar w:fldCharType="end"/>
      </w:r>
      <w:r w:rsidRPr="00F43649">
        <w:rPr>
          <w:b/>
          <w:sz w:val="24"/>
          <w:lang w:val="sr-Cyrl-CS"/>
        </w:rPr>
        <w:t>.</w:t>
      </w:r>
      <w:r w:rsidRPr="00F43649">
        <w:rPr>
          <w:sz w:val="24"/>
          <w:lang w:val="sr-Cyrl-CS"/>
        </w:rPr>
        <w:t>Посредством</w:t>
      </w:r>
      <w:proofErr w:type="gramEnd"/>
      <w:r w:rsidRPr="00F43649">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B93F37" w:rsidRPr="00F43649" w:rsidRDefault="00B93F37" w:rsidP="00B93F37">
      <w:pPr>
        <w:jc w:val="both"/>
        <w:rPr>
          <w:sz w:val="24"/>
          <w:lang w:val="sr-Cyrl-CS"/>
        </w:rPr>
      </w:pPr>
      <w:r w:rsidRPr="00F43649">
        <w:rPr>
          <w:sz w:val="24"/>
          <w:lang w:val="sr-Cyrl-CS"/>
        </w:rPr>
        <w:t xml:space="preserve">- Заштити животне средине – Агенција за заштиту животне средине, Руже Јовановић 27а, Београд. Интернет адреса: </w:t>
      </w:r>
      <w:r w:rsidR="00924A74" w:rsidRPr="00F43649">
        <w:fldChar w:fldCharType="begin"/>
      </w:r>
      <w:r w:rsidR="00924A74" w:rsidRPr="00F43649">
        <w:rPr>
          <w:sz w:val="24"/>
        </w:rPr>
        <w:instrText xml:space="preserve"> HYPERLINK "http://www.sepa.gov.rs/" </w:instrText>
      </w:r>
      <w:r w:rsidR="00924A74" w:rsidRPr="00F43649">
        <w:fldChar w:fldCharType="separate"/>
      </w:r>
      <w:r w:rsidRPr="00F43649">
        <w:rPr>
          <w:rStyle w:val="Hyperlink"/>
          <w:b/>
          <w:sz w:val="24"/>
        </w:rPr>
        <w:t>http</w:t>
      </w:r>
      <w:r w:rsidRPr="00F43649">
        <w:rPr>
          <w:rStyle w:val="Hyperlink"/>
          <w:b/>
          <w:sz w:val="24"/>
          <w:lang w:val="ru-RU"/>
        </w:rPr>
        <w:t>://</w:t>
      </w:r>
      <w:r w:rsidRPr="00F43649">
        <w:rPr>
          <w:rStyle w:val="Hyperlink"/>
          <w:b/>
          <w:sz w:val="24"/>
        </w:rPr>
        <w:t>www</w:t>
      </w:r>
      <w:r w:rsidRPr="00F43649">
        <w:rPr>
          <w:rStyle w:val="Hyperlink"/>
          <w:b/>
          <w:sz w:val="24"/>
          <w:lang w:val="ru-RU"/>
        </w:rPr>
        <w:t>.</w:t>
      </w:r>
      <w:r w:rsidRPr="00F43649">
        <w:rPr>
          <w:rStyle w:val="Hyperlink"/>
          <w:b/>
          <w:sz w:val="24"/>
        </w:rPr>
        <w:t>sepa</w:t>
      </w:r>
      <w:r w:rsidRPr="00F43649">
        <w:rPr>
          <w:rStyle w:val="Hyperlink"/>
          <w:b/>
          <w:sz w:val="24"/>
          <w:lang w:val="ru-RU"/>
        </w:rPr>
        <w:t>.</w:t>
      </w:r>
      <w:r w:rsidRPr="00F43649">
        <w:rPr>
          <w:rStyle w:val="Hyperlink"/>
          <w:b/>
          <w:sz w:val="24"/>
        </w:rPr>
        <w:t>gov</w:t>
      </w:r>
      <w:r w:rsidRPr="00F43649">
        <w:rPr>
          <w:rStyle w:val="Hyperlink"/>
          <w:b/>
          <w:sz w:val="24"/>
          <w:lang w:val="ru-RU"/>
        </w:rPr>
        <w:t>.</w:t>
      </w:r>
      <w:r w:rsidRPr="00F43649">
        <w:rPr>
          <w:rStyle w:val="Hyperlink"/>
          <w:b/>
          <w:sz w:val="24"/>
        </w:rPr>
        <w:t>rs</w:t>
      </w:r>
      <w:r w:rsidRPr="00F43649">
        <w:rPr>
          <w:rStyle w:val="Hyperlink"/>
          <w:b/>
          <w:sz w:val="24"/>
          <w:lang w:val="ru-RU"/>
        </w:rPr>
        <w:t>/</w:t>
      </w:r>
      <w:r w:rsidR="00924A74" w:rsidRPr="00F43649">
        <w:rPr>
          <w:rStyle w:val="Hyperlink"/>
          <w:b/>
          <w:sz w:val="24"/>
          <w:lang w:val="ru-RU"/>
        </w:rPr>
        <w:fldChar w:fldCharType="end"/>
      </w:r>
      <w:r w:rsidRPr="00F43649">
        <w:rPr>
          <w:sz w:val="24"/>
          <w:lang w:val="sr-Cyrl-CS"/>
        </w:rPr>
        <w:t>(Министарство енер</w:t>
      </w:r>
      <w:r w:rsidRPr="00F43649">
        <w:rPr>
          <w:sz w:val="24"/>
        </w:rPr>
        <w:t>г</w:t>
      </w:r>
      <w:r w:rsidRPr="00F43649">
        <w:rPr>
          <w:sz w:val="24"/>
          <w:lang w:val="sr-Cyrl-CS"/>
        </w:rPr>
        <w:t xml:space="preserve">етике, развоја и заштите животне средине Републике Србије, Немањина 22-26, Београд. Интернет адреса: </w:t>
      </w:r>
      <w:r w:rsidR="00924A74" w:rsidRPr="00F43649">
        <w:fldChar w:fldCharType="begin"/>
      </w:r>
      <w:r w:rsidR="00924A74" w:rsidRPr="00F43649">
        <w:rPr>
          <w:sz w:val="24"/>
        </w:rPr>
        <w:instrText xml:space="preserve"> HYPERLINK "http://www.merz.gov.rs/" </w:instrText>
      </w:r>
      <w:r w:rsidR="00924A74" w:rsidRPr="00F43649">
        <w:fldChar w:fldCharType="separate"/>
      </w:r>
      <w:r w:rsidRPr="00F43649">
        <w:rPr>
          <w:rStyle w:val="Hyperlink"/>
          <w:b/>
          <w:sz w:val="24"/>
        </w:rPr>
        <w:t>http</w:t>
      </w:r>
      <w:r w:rsidRPr="00F43649">
        <w:rPr>
          <w:rStyle w:val="Hyperlink"/>
          <w:b/>
          <w:sz w:val="24"/>
          <w:lang w:val="ru-RU"/>
        </w:rPr>
        <w:t>://</w:t>
      </w:r>
      <w:r w:rsidRPr="00F43649">
        <w:rPr>
          <w:rStyle w:val="Hyperlink"/>
          <w:b/>
          <w:sz w:val="24"/>
        </w:rPr>
        <w:t>www</w:t>
      </w:r>
      <w:r w:rsidRPr="00F43649">
        <w:rPr>
          <w:rStyle w:val="Hyperlink"/>
          <w:b/>
          <w:sz w:val="24"/>
          <w:lang w:val="ru-RU"/>
        </w:rPr>
        <w:t>.</w:t>
      </w:r>
      <w:r w:rsidRPr="00F43649">
        <w:rPr>
          <w:rStyle w:val="Hyperlink"/>
          <w:b/>
          <w:sz w:val="24"/>
          <w:lang w:val="sr-Cyrl-CS"/>
        </w:rPr>
        <w:t>merz</w:t>
      </w:r>
      <w:r w:rsidRPr="00F43649">
        <w:rPr>
          <w:rStyle w:val="Hyperlink"/>
          <w:b/>
          <w:sz w:val="24"/>
          <w:lang w:val="ru-RU"/>
        </w:rPr>
        <w:t>.</w:t>
      </w:r>
      <w:r w:rsidRPr="00F43649">
        <w:rPr>
          <w:rStyle w:val="Hyperlink"/>
          <w:b/>
          <w:sz w:val="24"/>
        </w:rPr>
        <w:t>gov</w:t>
      </w:r>
      <w:r w:rsidRPr="00F43649">
        <w:rPr>
          <w:rStyle w:val="Hyperlink"/>
          <w:b/>
          <w:sz w:val="24"/>
          <w:lang w:val="ru-RU"/>
        </w:rPr>
        <w:t>.</w:t>
      </w:r>
      <w:r w:rsidRPr="00F43649">
        <w:rPr>
          <w:rStyle w:val="Hyperlink"/>
          <w:b/>
          <w:sz w:val="24"/>
        </w:rPr>
        <w:t>rs</w:t>
      </w:r>
      <w:r w:rsidRPr="00F43649">
        <w:rPr>
          <w:rStyle w:val="Hyperlink"/>
          <w:b/>
          <w:sz w:val="24"/>
          <w:lang w:val="ru-RU"/>
        </w:rPr>
        <w:t>/</w:t>
      </w:r>
      <w:r w:rsidR="00924A74" w:rsidRPr="00F43649">
        <w:rPr>
          <w:rStyle w:val="Hyperlink"/>
          <w:b/>
          <w:sz w:val="24"/>
          <w:lang w:val="ru-RU"/>
        </w:rPr>
        <w:fldChar w:fldCharType="end"/>
      </w:r>
      <w:r w:rsidRPr="00F43649">
        <w:rPr>
          <w:sz w:val="24"/>
          <w:lang w:val="sr-Cyrl-CS"/>
        </w:rPr>
        <w:t xml:space="preserve">). </w:t>
      </w:r>
    </w:p>
    <w:p w:rsidR="00B93F37" w:rsidRPr="00F43649" w:rsidRDefault="00B93F37" w:rsidP="00B93F37">
      <w:pPr>
        <w:jc w:val="both"/>
        <w:rPr>
          <w:bCs/>
          <w:sz w:val="24"/>
          <w:lang w:val="sr-Cyrl-CS"/>
        </w:rPr>
      </w:pPr>
      <w:r w:rsidRPr="00F43649">
        <w:rPr>
          <w:sz w:val="24"/>
          <w:lang w:val="sr-Cyrl-CS"/>
        </w:rPr>
        <w:t>- Заштити при запошљавањ</w:t>
      </w:r>
      <w:r w:rsidRPr="00F43649">
        <w:rPr>
          <w:sz w:val="24"/>
        </w:rPr>
        <w:t>у</w:t>
      </w:r>
      <w:r w:rsidRPr="00F43649">
        <w:rPr>
          <w:sz w:val="24"/>
          <w:lang w:val="sr-Cyrl-CS"/>
        </w:rPr>
        <w:t xml:space="preserve">, условима рада – Министарство рада, запошљавања и социјалне политике, Немањина 22-26, Београд. Интернет адреса: </w:t>
      </w:r>
      <w:r w:rsidR="00924A74" w:rsidRPr="00F43649">
        <w:fldChar w:fldCharType="begin"/>
      </w:r>
      <w:r w:rsidR="00924A74" w:rsidRPr="00F43649">
        <w:rPr>
          <w:sz w:val="24"/>
        </w:rPr>
        <w:instrText xml:space="preserve"> HYPERLINK "http://www.minrzs.gov.rs/" </w:instrText>
      </w:r>
      <w:r w:rsidR="00924A74" w:rsidRPr="00F43649">
        <w:fldChar w:fldCharType="separate"/>
      </w:r>
      <w:r w:rsidRPr="00F43649">
        <w:rPr>
          <w:rStyle w:val="Hyperlink"/>
          <w:b/>
          <w:sz w:val="24"/>
        </w:rPr>
        <w:t>http</w:t>
      </w:r>
      <w:r w:rsidRPr="00F43649">
        <w:rPr>
          <w:rStyle w:val="Hyperlink"/>
          <w:b/>
          <w:sz w:val="24"/>
          <w:lang w:val="ru-RU"/>
        </w:rPr>
        <w:t>://</w:t>
      </w:r>
      <w:r w:rsidRPr="00F43649">
        <w:rPr>
          <w:rStyle w:val="Hyperlink"/>
          <w:b/>
          <w:sz w:val="24"/>
        </w:rPr>
        <w:t>www</w:t>
      </w:r>
      <w:r w:rsidRPr="00F43649">
        <w:rPr>
          <w:rStyle w:val="Hyperlink"/>
          <w:b/>
          <w:sz w:val="24"/>
          <w:lang w:val="ru-RU"/>
        </w:rPr>
        <w:t>.</w:t>
      </w:r>
      <w:proofErr w:type="spellStart"/>
      <w:r w:rsidRPr="00F43649">
        <w:rPr>
          <w:rStyle w:val="Hyperlink"/>
          <w:b/>
          <w:sz w:val="24"/>
        </w:rPr>
        <w:t>minrzs</w:t>
      </w:r>
      <w:proofErr w:type="spellEnd"/>
      <w:r w:rsidRPr="00F43649">
        <w:rPr>
          <w:rStyle w:val="Hyperlink"/>
          <w:b/>
          <w:sz w:val="24"/>
          <w:lang w:val="ru-RU"/>
        </w:rPr>
        <w:t>.</w:t>
      </w:r>
      <w:proofErr w:type="spellStart"/>
      <w:r w:rsidRPr="00F43649">
        <w:rPr>
          <w:rStyle w:val="Hyperlink"/>
          <w:b/>
          <w:sz w:val="24"/>
        </w:rPr>
        <w:t>gov</w:t>
      </w:r>
      <w:proofErr w:type="spellEnd"/>
      <w:r w:rsidRPr="00F43649">
        <w:rPr>
          <w:rStyle w:val="Hyperlink"/>
          <w:b/>
          <w:sz w:val="24"/>
          <w:lang w:val="ru-RU"/>
        </w:rPr>
        <w:t>.</w:t>
      </w:r>
      <w:proofErr w:type="spellStart"/>
      <w:r w:rsidRPr="00F43649">
        <w:rPr>
          <w:rStyle w:val="Hyperlink"/>
          <w:b/>
          <w:sz w:val="24"/>
        </w:rPr>
        <w:t>rs</w:t>
      </w:r>
      <w:proofErr w:type="spellEnd"/>
      <w:r w:rsidRPr="00F43649">
        <w:rPr>
          <w:rStyle w:val="Hyperlink"/>
          <w:b/>
          <w:sz w:val="24"/>
          <w:lang w:val="ru-RU"/>
        </w:rPr>
        <w:t>/</w:t>
      </w:r>
      <w:r w:rsidR="00924A74" w:rsidRPr="00F43649">
        <w:rPr>
          <w:rStyle w:val="Hyperlink"/>
          <w:b/>
          <w:sz w:val="24"/>
          <w:lang w:val="ru-RU"/>
        </w:rPr>
        <w:fldChar w:fldCharType="end"/>
      </w:r>
      <w:r w:rsidRPr="00F43649">
        <w:rPr>
          <w:sz w:val="24"/>
          <w:lang w:val="sr-Cyrl-CS"/>
        </w:rPr>
        <w:t>.</w:t>
      </w:r>
    </w:p>
    <w:p w:rsidR="00B93F37" w:rsidRPr="00F43649" w:rsidRDefault="00B93F37" w:rsidP="00B93F37">
      <w:pPr>
        <w:jc w:val="both"/>
        <w:rPr>
          <w:sz w:val="24"/>
          <w:lang w:val="sr-Cyrl-CS" w:eastAsia="sr-Latn-CS"/>
        </w:rPr>
      </w:pPr>
    </w:p>
    <w:p w:rsidR="00B93F37" w:rsidRPr="00F43649" w:rsidRDefault="00B93F37" w:rsidP="00B93F37">
      <w:pPr>
        <w:jc w:val="both"/>
        <w:rPr>
          <w:sz w:val="24"/>
          <w:lang w:val="ru-RU" w:eastAsia="sr-Latn-CS"/>
        </w:rPr>
      </w:pPr>
      <w:r w:rsidRPr="00F43649">
        <w:rPr>
          <w:b/>
          <w:sz w:val="24"/>
          <w:lang w:val="sr-Cyrl-CS" w:eastAsia="sr-Latn-CS"/>
        </w:rPr>
        <w:t>7.</w:t>
      </w:r>
      <w:r w:rsidRPr="00F43649">
        <w:rPr>
          <w:sz w:val="24"/>
          <w:lang w:val="sr-Cyrl-CS" w:eastAsia="sr-Latn-CS"/>
        </w:rPr>
        <w:t xml:space="preserve"> Сву к</w:t>
      </w:r>
      <w:r w:rsidRPr="00F43649">
        <w:rPr>
          <w:sz w:val="24"/>
          <w:lang w:val="ru-RU" w:eastAsia="sr-Latn-CS"/>
        </w:rPr>
        <w:t xml:space="preserve">омуникацију са заинтересованим лицима и понуђачима обавља </w:t>
      </w:r>
      <w:proofErr w:type="spellStart"/>
      <w:r w:rsidRPr="00F43649">
        <w:rPr>
          <w:sz w:val="24"/>
          <w:lang w:eastAsia="sr-Latn-CS"/>
        </w:rPr>
        <w:t>Руководилац</w:t>
      </w:r>
      <w:proofErr w:type="spellEnd"/>
      <w:r w:rsidRPr="00F43649">
        <w:rPr>
          <w:sz w:val="24"/>
          <w:lang w:eastAsia="sr-Latn-CS"/>
        </w:rPr>
        <w:t xml:space="preserve"> </w:t>
      </w:r>
      <w:proofErr w:type="spellStart"/>
      <w:r w:rsidRPr="00F43649">
        <w:rPr>
          <w:sz w:val="24"/>
          <w:lang w:eastAsia="sr-Latn-CS"/>
        </w:rPr>
        <w:t>општих</w:t>
      </w:r>
      <w:proofErr w:type="spellEnd"/>
      <w:r w:rsidRPr="00F43649">
        <w:rPr>
          <w:sz w:val="24"/>
          <w:lang w:eastAsia="sr-Latn-CS"/>
        </w:rPr>
        <w:t xml:space="preserve"> и </w:t>
      </w:r>
      <w:proofErr w:type="spellStart"/>
      <w:r w:rsidRPr="00F43649">
        <w:rPr>
          <w:sz w:val="24"/>
          <w:lang w:eastAsia="sr-Latn-CS"/>
        </w:rPr>
        <w:t>правних</w:t>
      </w:r>
      <w:proofErr w:type="spellEnd"/>
      <w:r w:rsidRPr="00F43649">
        <w:rPr>
          <w:sz w:val="24"/>
          <w:lang w:eastAsia="sr-Latn-CS"/>
        </w:rPr>
        <w:t xml:space="preserve"> </w:t>
      </w:r>
      <w:proofErr w:type="spellStart"/>
      <w:r w:rsidRPr="00F43649">
        <w:rPr>
          <w:sz w:val="24"/>
          <w:lang w:eastAsia="sr-Latn-CS"/>
        </w:rPr>
        <w:t>послова</w:t>
      </w:r>
      <w:proofErr w:type="spellEnd"/>
      <w:r w:rsidRPr="00F43649">
        <w:rPr>
          <w:sz w:val="24"/>
          <w:lang w:val="sr-Cyrl-CS" w:eastAsia="sr-Latn-CS"/>
        </w:rPr>
        <w:t xml:space="preserve">, у времену од </w:t>
      </w:r>
      <w:r w:rsidRPr="00F43649">
        <w:rPr>
          <w:sz w:val="24"/>
          <w:lang w:eastAsia="sr-Latn-CS"/>
        </w:rPr>
        <w:t>9</w:t>
      </w:r>
      <w:r w:rsidRPr="00F43649">
        <w:rPr>
          <w:sz w:val="24"/>
          <w:lang w:val="sr-Cyrl-CS" w:eastAsia="sr-Latn-CS"/>
        </w:rPr>
        <w:t xml:space="preserve"> до 1</w:t>
      </w:r>
      <w:r w:rsidRPr="00F43649">
        <w:rPr>
          <w:sz w:val="24"/>
          <w:lang w:eastAsia="sr-Latn-CS"/>
        </w:rPr>
        <w:t>2</w:t>
      </w:r>
      <w:r w:rsidRPr="00F43649">
        <w:rPr>
          <w:sz w:val="24"/>
          <w:lang w:val="sr-Cyrl-CS" w:eastAsia="sr-Latn-CS"/>
        </w:rPr>
        <w:t xml:space="preserve"> часова, телефон: 01</w:t>
      </w:r>
      <w:r w:rsidRPr="00F43649">
        <w:rPr>
          <w:sz w:val="24"/>
          <w:lang w:eastAsia="sr-Latn-CS"/>
        </w:rPr>
        <w:t>4</w:t>
      </w:r>
      <w:r w:rsidRPr="00F43649">
        <w:rPr>
          <w:sz w:val="24"/>
          <w:lang w:val="sr-Cyrl-CS" w:eastAsia="sr-Latn-CS"/>
        </w:rPr>
        <w:t>/</w:t>
      </w:r>
      <w:r w:rsidRPr="00F43649">
        <w:rPr>
          <w:sz w:val="24"/>
          <w:lang w:eastAsia="sr-Latn-CS"/>
        </w:rPr>
        <w:t>411-107</w:t>
      </w:r>
      <w:r w:rsidRPr="00F43649">
        <w:rPr>
          <w:sz w:val="24"/>
          <w:lang w:val="ru-RU" w:eastAsia="sr-Latn-CS"/>
        </w:rPr>
        <w:t xml:space="preserve">. </w:t>
      </w:r>
    </w:p>
    <w:p w:rsidR="00B93F37" w:rsidRPr="00F43649" w:rsidRDefault="00B93F37" w:rsidP="00B93F37">
      <w:pPr>
        <w:autoSpaceDE w:val="0"/>
        <w:autoSpaceDN w:val="0"/>
        <w:adjustRightInd w:val="0"/>
        <w:rPr>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A72F11" w:rsidRPr="00F43649" w:rsidTr="00A72F11">
        <w:trPr>
          <w:trHeight w:val="397"/>
        </w:trPr>
        <w:tc>
          <w:tcPr>
            <w:tcW w:w="9648" w:type="dxa"/>
            <w:shd w:val="clear" w:color="auto" w:fill="D9D9D9"/>
          </w:tcPr>
          <w:p w:rsidR="00A72F11" w:rsidRPr="00F43649" w:rsidRDefault="00A72F11" w:rsidP="008E0914">
            <w:pPr>
              <w:autoSpaceDE w:val="0"/>
              <w:autoSpaceDN w:val="0"/>
              <w:adjustRightInd w:val="0"/>
              <w:rPr>
                <w:sz w:val="24"/>
                <w:lang w:val="sr-Cyrl-RS"/>
              </w:rPr>
            </w:pPr>
            <w:r w:rsidRPr="00F43649">
              <w:rPr>
                <w:b/>
                <w:bCs/>
                <w:sz w:val="24"/>
                <w:lang w:val="sr-Cyrl-RS"/>
              </w:rPr>
              <w:t xml:space="preserve">За </w:t>
            </w:r>
            <w:r w:rsidRPr="00F43649">
              <w:rPr>
                <w:b/>
                <w:bCs/>
                <w:sz w:val="24"/>
              </w:rPr>
              <w:t xml:space="preserve"> </w:t>
            </w:r>
            <w:proofErr w:type="spellStart"/>
            <w:r w:rsidRPr="00F43649">
              <w:rPr>
                <w:b/>
                <w:bCs/>
                <w:sz w:val="24"/>
              </w:rPr>
              <w:t>Комисиј</w:t>
            </w:r>
            <w:proofErr w:type="spellEnd"/>
            <w:r w:rsidRPr="00F43649">
              <w:rPr>
                <w:b/>
                <w:bCs/>
                <w:sz w:val="24"/>
                <w:lang w:val="sr-Cyrl-RS"/>
              </w:rPr>
              <w:t>у</w:t>
            </w:r>
            <w:r w:rsidRPr="00F43649">
              <w:rPr>
                <w:b/>
                <w:bCs/>
                <w:sz w:val="24"/>
              </w:rPr>
              <w:t xml:space="preserve"> </w:t>
            </w:r>
            <w:proofErr w:type="spellStart"/>
            <w:r w:rsidRPr="00F43649">
              <w:rPr>
                <w:b/>
                <w:bCs/>
                <w:sz w:val="24"/>
              </w:rPr>
              <w:t>за</w:t>
            </w:r>
            <w:proofErr w:type="spellEnd"/>
            <w:r w:rsidRPr="00F43649">
              <w:rPr>
                <w:b/>
                <w:bCs/>
                <w:sz w:val="24"/>
              </w:rPr>
              <w:t xml:space="preserve"> </w:t>
            </w:r>
            <w:proofErr w:type="spellStart"/>
            <w:r w:rsidRPr="00F43649">
              <w:rPr>
                <w:b/>
                <w:bCs/>
                <w:sz w:val="24"/>
              </w:rPr>
              <w:t>предметн</w:t>
            </w:r>
            <w:proofErr w:type="spellEnd"/>
            <w:r w:rsidRPr="00F43649">
              <w:rPr>
                <w:b/>
                <w:bCs/>
                <w:sz w:val="24"/>
                <w:lang w:val="sr-Cyrl-RS"/>
              </w:rPr>
              <w:t>е</w:t>
            </w:r>
            <w:r w:rsidRPr="00F43649">
              <w:rPr>
                <w:b/>
                <w:bCs/>
                <w:sz w:val="24"/>
              </w:rPr>
              <w:t xml:space="preserve"> </w:t>
            </w:r>
            <w:proofErr w:type="spellStart"/>
            <w:r w:rsidRPr="00F43649">
              <w:rPr>
                <w:b/>
                <w:bCs/>
                <w:sz w:val="24"/>
              </w:rPr>
              <w:t>јавн</w:t>
            </w:r>
            <w:proofErr w:type="spellEnd"/>
            <w:r w:rsidRPr="00F43649">
              <w:rPr>
                <w:b/>
                <w:bCs/>
                <w:sz w:val="24"/>
                <w:lang w:val="sr-Cyrl-RS"/>
              </w:rPr>
              <w:t>е</w:t>
            </w:r>
            <w:r w:rsidRPr="00F43649">
              <w:rPr>
                <w:b/>
                <w:bCs/>
                <w:sz w:val="24"/>
              </w:rPr>
              <w:t xml:space="preserve"> </w:t>
            </w:r>
            <w:proofErr w:type="spellStart"/>
            <w:r w:rsidRPr="00F43649">
              <w:rPr>
                <w:b/>
                <w:bCs/>
                <w:sz w:val="24"/>
              </w:rPr>
              <w:t>набавк</w:t>
            </w:r>
            <w:proofErr w:type="spellEnd"/>
            <w:r w:rsidRPr="00F43649">
              <w:rPr>
                <w:b/>
                <w:bCs/>
                <w:sz w:val="24"/>
                <w:lang w:val="sr-Cyrl-RS"/>
              </w:rPr>
              <w:t>е</w:t>
            </w:r>
          </w:p>
        </w:tc>
      </w:tr>
      <w:tr w:rsidR="00A72F11" w:rsidRPr="00F43649" w:rsidTr="00A72F11">
        <w:trPr>
          <w:trHeight w:val="397"/>
        </w:trPr>
        <w:tc>
          <w:tcPr>
            <w:tcW w:w="9648" w:type="dxa"/>
            <w:shd w:val="clear" w:color="auto" w:fill="auto"/>
          </w:tcPr>
          <w:p w:rsidR="00A72F11" w:rsidRPr="00F43649" w:rsidRDefault="00A72F11" w:rsidP="008E0914">
            <w:pPr>
              <w:jc w:val="both"/>
              <w:rPr>
                <w:sz w:val="24"/>
                <w:u w:val="single"/>
                <w:lang w:val="sr-Cyrl-CS"/>
              </w:rPr>
            </w:pPr>
            <w:proofErr w:type="spellStart"/>
            <w:r w:rsidRPr="00F43649">
              <w:rPr>
                <w:sz w:val="24"/>
              </w:rPr>
              <w:t>Jасмина</w:t>
            </w:r>
            <w:proofErr w:type="spellEnd"/>
            <w:r w:rsidRPr="00F43649">
              <w:rPr>
                <w:sz w:val="24"/>
              </w:rPr>
              <w:t xml:space="preserve"> </w:t>
            </w:r>
            <w:proofErr w:type="spellStart"/>
            <w:r w:rsidRPr="00F43649">
              <w:rPr>
                <w:sz w:val="24"/>
              </w:rPr>
              <w:t>Мартић</w:t>
            </w:r>
            <w:proofErr w:type="spellEnd"/>
            <w:r w:rsidRPr="00F43649">
              <w:rPr>
                <w:sz w:val="24"/>
              </w:rPr>
              <w:t xml:space="preserve">, </w:t>
            </w:r>
            <w:proofErr w:type="spellStart"/>
            <w:r w:rsidRPr="00F43649">
              <w:rPr>
                <w:sz w:val="24"/>
              </w:rPr>
              <w:t>дипл</w:t>
            </w:r>
            <w:proofErr w:type="spellEnd"/>
            <w:r w:rsidRPr="00F43649">
              <w:rPr>
                <w:sz w:val="24"/>
              </w:rPr>
              <w:t xml:space="preserve">. </w:t>
            </w:r>
            <w:proofErr w:type="spellStart"/>
            <w:proofErr w:type="gramStart"/>
            <w:r w:rsidRPr="00F43649">
              <w:rPr>
                <w:sz w:val="24"/>
              </w:rPr>
              <w:t>правник</w:t>
            </w:r>
            <w:proofErr w:type="spellEnd"/>
            <w:r w:rsidR="008E0914" w:rsidRPr="00F43649">
              <w:rPr>
                <w:sz w:val="24"/>
                <w:lang w:val="sr-Cyrl-CS"/>
              </w:rPr>
              <w:t>.,</w:t>
            </w:r>
            <w:proofErr w:type="gramEnd"/>
          </w:p>
        </w:tc>
      </w:tr>
    </w:tbl>
    <w:p w:rsidR="00B93F37" w:rsidRPr="00F43649" w:rsidRDefault="00B93F37" w:rsidP="00B93F37">
      <w:pPr>
        <w:jc w:val="center"/>
        <w:rPr>
          <w:b/>
          <w:sz w:val="24"/>
        </w:rPr>
      </w:pPr>
    </w:p>
    <w:p w:rsidR="00B93F37" w:rsidRPr="00F43649" w:rsidRDefault="00B93F37" w:rsidP="00B93F37">
      <w:pPr>
        <w:jc w:val="center"/>
        <w:rPr>
          <w:b/>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B93F37" w:rsidRPr="00F43649" w:rsidRDefault="00B93F37" w:rsidP="00B93F37">
      <w:pPr>
        <w:rPr>
          <w:sz w:val="24"/>
        </w:rPr>
      </w:pPr>
    </w:p>
    <w:p w:rsidR="00823F1F" w:rsidRPr="00F43649" w:rsidRDefault="00823F1F">
      <w:pPr>
        <w:rPr>
          <w:sz w:val="24"/>
        </w:rPr>
      </w:pPr>
    </w:p>
    <w:sectPr w:rsidR="00823F1F" w:rsidRPr="00F43649" w:rsidSect="007F5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37"/>
    <w:rsid w:val="00060B73"/>
    <w:rsid w:val="000B6F15"/>
    <w:rsid w:val="002A078F"/>
    <w:rsid w:val="007C48B2"/>
    <w:rsid w:val="00823F1F"/>
    <w:rsid w:val="008E0914"/>
    <w:rsid w:val="00924A74"/>
    <w:rsid w:val="009F59D7"/>
    <w:rsid w:val="00A72F11"/>
    <w:rsid w:val="00A95202"/>
    <w:rsid w:val="00B3567B"/>
    <w:rsid w:val="00B57CE2"/>
    <w:rsid w:val="00B93F37"/>
    <w:rsid w:val="00DA7BA0"/>
    <w:rsid w:val="00F43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3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F37"/>
    <w:rPr>
      <w:color w:val="0000FF"/>
      <w:u w:val="single"/>
    </w:rPr>
  </w:style>
  <w:style w:type="character" w:customStyle="1" w:styleId="NoSpacingChar">
    <w:name w:val="No Spacing Char"/>
    <w:basedOn w:val="DefaultParagraphFont"/>
    <w:link w:val="NoSpacing"/>
    <w:locked/>
    <w:rsid w:val="00B93F37"/>
  </w:style>
  <w:style w:type="paragraph" w:styleId="NoSpacing">
    <w:name w:val="No Spacing"/>
    <w:link w:val="NoSpacingChar"/>
    <w:qFormat/>
    <w:rsid w:val="00B93F37"/>
    <w:pPr>
      <w:spacing w:after="0" w:line="240" w:lineRule="auto"/>
    </w:pPr>
  </w:style>
  <w:style w:type="paragraph" w:styleId="ListParagraph">
    <w:name w:val="List Paragraph"/>
    <w:aliases w:val="Liste 1"/>
    <w:basedOn w:val="Normal"/>
    <w:link w:val="ListParagraphChar"/>
    <w:qFormat/>
    <w:rsid w:val="00B93F37"/>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B93F37"/>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3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F37"/>
    <w:rPr>
      <w:color w:val="0000FF"/>
      <w:u w:val="single"/>
    </w:rPr>
  </w:style>
  <w:style w:type="character" w:customStyle="1" w:styleId="NoSpacingChar">
    <w:name w:val="No Spacing Char"/>
    <w:basedOn w:val="DefaultParagraphFont"/>
    <w:link w:val="NoSpacing"/>
    <w:locked/>
    <w:rsid w:val="00B93F37"/>
  </w:style>
  <w:style w:type="paragraph" w:styleId="NoSpacing">
    <w:name w:val="No Spacing"/>
    <w:link w:val="NoSpacingChar"/>
    <w:qFormat/>
    <w:rsid w:val="00B93F37"/>
    <w:pPr>
      <w:spacing w:after="0" w:line="240" w:lineRule="auto"/>
    </w:pPr>
  </w:style>
  <w:style w:type="paragraph" w:styleId="ListParagraph">
    <w:name w:val="List Paragraph"/>
    <w:aliases w:val="Liste 1"/>
    <w:basedOn w:val="Normal"/>
    <w:link w:val="ListParagraphChar"/>
    <w:qFormat/>
    <w:rsid w:val="00B93F37"/>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B93F37"/>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2018-04-18T11:01:00Z</cp:lastPrinted>
  <dcterms:created xsi:type="dcterms:W3CDTF">2020-04-29T11:31:00Z</dcterms:created>
  <dcterms:modified xsi:type="dcterms:W3CDTF">2020-05-04T10:16:00Z</dcterms:modified>
</cp:coreProperties>
</file>